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pacing w:line="560" w:lineRule="exact"/>
        <w:ind w:left="0" w:leftChars="0" w:firstLine="0" w:firstLineChars="0"/>
        <w:jc w:val="both"/>
        <w:textAlignment w:val="auto"/>
        <w:rPr>
          <w:rFonts w:hint="default" w:ascii="华文中宋" w:hAnsi="华文中宋" w:eastAsia="华文中宋" w:cs="华文中宋"/>
          <w:sz w:val="44"/>
          <w:szCs w:val="44"/>
          <w:lang w:val="en-US" w:eastAsia="zh-CN"/>
        </w:rPr>
      </w:pPr>
      <w:r>
        <w:rPr>
          <w:rFonts w:hint="eastAsia" w:ascii="黑体" w:hAnsi="黑体" w:eastAsia="黑体" w:cs="黑体"/>
          <w:b w:val="0"/>
          <w:bCs w:val="0"/>
          <w:smallCaps w:val="0"/>
          <w:kern w:val="2"/>
          <w:sz w:val="32"/>
          <w:szCs w:val="32"/>
          <w:lang w:val="en-US" w:eastAsia="zh-CN" w:bidi="ar-SA"/>
        </w:rPr>
        <w:t>附件1</w:t>
      </w:r>
    </w:p>
    <w:p>
      <w:pPr>
        <w:spacing w:line="592" w:lineRule="exact"/>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关于《瓦房店市人</w:t>
      </w:r>
      <w:r>
        <w:rPr>
          <w:rFonts w:hint="eastAsia" w:ascii="华文中宋" w:hAnsi="华文中宋" w:eastAsia="华文中宋" w:cs="华文中宋"/>
          <w:sz w:val="44"/>
          <w:szCs w:val="44"/>
        </w:rPr>
        <w:t>民政府关于</w:t>
      </w:r>
      <w:r>
        <w:rPr>
          <w:rFonts w:hint="eastAsia" w:ascii="华文中宋" w:hAnsi="华文中宋" w:eastAsia="华文中宋" w:cs="华文中宋"/>
          <w:sz w:val="44"/>
          <w:szCs w:val="44"/>
          <w:lang w:eastAsia="zh-CN"/>
        </w:rPr>
        <w:t>明确</w:t>
      </w:r>
      <w:r>
        <w:rPr>
          <w:rFonts w:hint="eastAsia" w:ascii="华文中宋" w:hAnsi="华文中宋" w:eastAsia="华文中宋" w:cs="华文中宋"/>
          <w:sz w:val="44"/>
          <w:szCs w:val="44"/>
        </w:rPr>
        <w:t>城镇土地使用税有关政策的通告</w:t>
      </w:r>
      <w:r>
        <w:rPr>
          <w:rFonts w:hint="eastAsia" w:ascii="华文中宋" w:hAnsi="华文中宋" w:eastAsia="华文中宋" w:cs="华文中宋"/>
          <w:sz w:val="44"/>
          <w:szCs w:val="44"/>
          <w:lang w:val="en-US" w:eastAsia="zh-CN"/>
        </w:rPr>
        <w:t>》的起草说明</w:t>
      </w:r>
    </w:p>
    <w:p>
      <w:pPr>
        <w:spacing w:line="592" w:lineRule="exact"/>
        <w:jc w:val="center"/>
        <w:rPr>
          <w:rFonts w:hint="eastAsia" w:ascii="华文中宋" w:hAnsi="华文中宋" w:eastAsia="华文中宋" w:cs="华文中宋"/>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当前我市部分建制镇已完成更名、部分区域已划入和划出我市行政区域管辖范围，为规范城镇土地使用税征收管理，现对我市城镇土地使用税税额等级进行明确，形成本征求意见稿，具体内容如下：</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1、东岗镇更名为红沿河镇，现行土地级别为五级，仍沿用原城镇土地使用税税额等级八级，税额标准3.6元/平方米</w:t>
      </w:r>
      <w:r>
        <w:rPr>
          <w:rFonts w:hint="eastAsia" w:ascii="汉仪大黑简" w:hAnsi="汉仪大黑简" w:eastAsia="汉仪大黑简" w:cs="汉仪大黑简"/>
          <w:sz w:val="32"/>
          <w:szCs w:val="32"/>
          <w:highlight w:val="none"/>
          <w:lang w:val="en-US" w:eastAsia="zh-CN"/>
        </w:rPr>
        <w:t>·</w:t>
      </w:r>
      <w:r>
        <w:rPr>
          <w:rFonts w:hint="eastAsia" w:ascii="仿宋_GB2312" w:hAnsi="仿宋_GB2312" w:eastAsia="仿宋_GB2312" w:cs="仿宋_GB2312"/>
          <w:sz w:val="32"/>
          <w:szCs w:val="32"/>
          <w:highlight w:val="none"/>
          <w:lang w:val="en-US" w:eastAsia="zh-CN"/>
        </w:rPr>
        <w:t>年。</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2、瓦窝镇、元台镇现行土地级别四级，对应城镇土地使用税税额等级为七级，税额标准4.5元/平方米</w:t>
      </w:r>
      <w:r>
        <w:rPr>
          <w:rFonts w:hint="eastAsia" w:ascii="汉仪大黑简" w:hAnsi="汉仪大黑简" w:eastAsia="汉仪大黑简" w:cs="汉仪大黑简"/>
          <w:sz w:val="32"/>
          <w:szCs w:val="32"/>
          <w:highlight w:val="none"/>
          <w:lang w:val="en-US" w:eastAsia="zh-CN"/>
        </w:rPr>
        <w:t>·</w:t>
      </w:r>
      <w:r>
        <w:rPr>
          <w:rFonts w:hint="eastAsia" w:ascii="仿宋_GB2312" w:hAnsi="仿宋_GB2312" w:eastAsia="仿宋_GB2312" w:cs="仿宋_GB2312"/>
          <w:sz w:val="32"/>
          <w:szCs w:val="32"/>
          <w:highlight w:val="none"/>
          <w:lang w:val="en-US" w:eastAsia="zh-CN"/>
        </w:rPr>
        <w:t>年。</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3、复州湾镇、炮台镇、松木岛化工园区、长兴岛临港工业区已不在我市城镇土地使用税征收范围，不适用我市城镇土地使用税征收标准。</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4、太平湾合作创新区城镇土地使用税税额标准由太平湾合作创新区管理委员会规定。</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5、除上述区域外，其他在城镇土地使用税征收范围内的街道、建制镇沿用原税额等级和税额标准（</w:t>
      </w:r>
      <w:r>
        <w:rPr>
          <w:rFonts w:hint="eastAsia" w:ascii="仿宋_GB2312" w:hAnsi="仿宋_GB2312" w:eastAsia="仿宋_GB2312" w:cs="仿宋_GB2312"/>
          <w:sz w:val="32"/>
          <w:szCs w:val="32"/>
          <w:lang w:val="en-US" w:eastAsia="zh-CN"/>
        </w:rPr>
        <w:t>瓦政发〔2007〕108号</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现面向社会公开征求意见，征求意见期满后，将根据反馈意见进一步优化，按程序报请瓦房店市人民政府审议、上级备案通过后公布实施。</w:t>
      </w:r>
      <w:bookmarkStart w:id="0" w:name="_GoBack"/>
      <w:bookmarkEnd w:id="0"/>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国家税务总局瓦房店市税务局</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2026年03月0</w:t>
      </w:r>
      <w:r>
        <w:rPr>
          <w:rFonts w:hint="eastAsia" w:ascii="仿宋_GB2312" w:hAnsi="仿宋_GB2312" w:eastAsia="仿宋_GB2312" w:cs="仿宋_GB2312"/>
          <w:sz w:val="32"/>
          <w:szCs w:val="32"/>
          <w:highlight w:val="none"/>
          <w:lang w:val="en-US" w:eastAsia="zh"/>
        </w:rPr>
        <w:t>3</w:t>
      </w:r>
      <w:r>
        <w:rPr>
          <w:rFonts w:hint="eastAsia" w:ascii="仿宋_GB2312" w:hAnsi="仿宋_GB2312" w:eastAsia="仿宋_GB2312" w:cs="仿宋_GB2312"/>
          <w:sz w:val="32"/>
          <w:szCs w:val="32"/>
          <w:highlight w:val="none"/>
          <w:lang w:val="en-US" w:eastAsia="zh-CN"/>
        </w:rPr>
        <w:t>日</w:t>
      </w:r>
    </w:p>
    <w:sectPr>
      <w:pgSz w:w="11906" w:h="16838"/>
      <w:pgMar w:top="1417" w:right="1361" w:bottom="141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汉仪大黑简">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F73AF"/>
    <w:rsid w:val="18FEB640"/>
    <w:rsid w:val="1FFFD43B"/>
    <w:rsid w:val="2DD2FC31"/>
    <w:rsid w:val="3EFB41F2"/>
    <w:rsid w:val="47D5D0AE"/>
    <w:rsid w:val="557FFCEB"/>
    <w:rsid w:val="5B75E1E8"/>
    <w:rsid w:val="5BE9467C"/>
    <w:rsid w:val="5EA137CF"/>
    <w:rsid w:val="5FF3D947"/>
    <w:rsid w:val="6FFD1A6A"/>
    <w:rsid w:val="6FFFACF9"/>
    <w:rsid w:val="735F29B3"/>
    <w:rsid w:val="75AF73AF"/>
    <w:rsid w:val="76FE0C8B"/>
    <w:rsid w:val="79FD0F6C"/>
    <w:rsid w:val="7B5DA8CD"/>
    <w:rsid w:val="7CFEAA7E"/>
    <w:rsid w:val="7DBF1A34"/>
    <w:rsid w:val="7EBFE6C3"/>
    <w:rsid w:val="7EDE3795"/>
    <w:rsid w:val="7EDF5698"/>
    <w:rsid w:val="7FBF207A"/>
    <w:rsid w:val="7FBF3C6C"/>
    <w:rsid w:val="873F2367"/>
    <w:rsid w:val="876E4BCC"/>
    <w:rsid w:val="B4FB9A1F"/>
    <w:rsid w:val="BD7F4891"/>
    <w:rsid w:val="BFBD37A9"/>
    <w:rsid w:val="BFBE86CA"/>
    <w:rsid w:val="BFFBB4FD"/>
    <w:rsid w:val="CA8D0037"/>
    <w:rsid w:val="CE7BE6C2"/>
    <w:rsid w:val="CEF7BAD5"/>
    <w:rsid w:val="DBB38CED"/>
    <w:rsid w:val="DE6DA0F2"/>
    <w:rsid w:val="ECAE8611"/>
    <w:rsid w:val="ED2FD105"/>
    <w:rsid w:val="EFDE4F73"/>
    <w:rsid w:val="F099EB04"/>
    <w:rsid w:val="F77E5F01"/>
    <w:rsid w:val="F77F751F"/>
    <w:rsid w:val="F7FD0F33"/>
    <w:rsid w:val="F9AF6A56"/>
    <w:rsid w:val="F9FF8A39"/>
    <w:rsid w:val="FB770C5C"/>
    <w:rsid w:val="FB8CFCD5"/>
    <w:rsid w:val="FD173DAD"/>
    <w:rsid w:val="FF4F3312"/>
    <w:rsid w:val="FF68021E"/>
    <w:rsid w:val="FFBF5A3E"/>
    <w:rsid w:val="FFCCB8BE"/>
    <w:rsid w:val="FFDB6352"/>
    <w:rsid w:val="FFEFE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40"/>
      <w:jc w:val="left"/>
    </w:pPr>
    <w:rPr>
      <w:rFonts w:ascii="Calibri" w:hAnsi="Calibri"/>
      <w:smallCaps/>
      <w:sz w:val="20"/>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2026-03-02T00:00:00Z</dcterms:created>
  <dc:creator>邓双</dc:creator>
  <cp:lastModifiedBy>邓双</cp:lastModifiedBy>
  <cp:lastPrinted>2026-03-03T09:17:31Z</cp:lastPrinted>
  <dcterms:modified xsi:type="dcterms:W3CDTF">2026-03-03T09:25:12Z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