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E9A" w:rsidRDefault="00F23E9A" w:rsidP="00F23E9A">
      <w:pPr>
        <w:pStyle w:val="2"/>
        <w:spacing w:after="0" w:line="560" w:lineRule="exact"/>
        <w:ind w:firstLine="0"/>
        <w:jc w:val="left"/>
        <w:rPr>
          <w:rFonts w:ascii="宋体" w:eastAsia="宋体" w:hAnsi="宋体" w:cs="宋体"/>
        </w:rPr>
      </w:pPr>
      <w:r>
        <w:rPr>
          <w:rFonts w:ascii="宋体" w:eastAsia="宋体" w:hAnsi="宋体" w:cs="宋体" w:hint="eastAsia"/>
        </w:rPr>
        <w:t>附件1</w:t>
      </w:r>
    </w:p>
    <w:p w:rsidR="00F23E9A" w:rsidRDefault="00F23E9A" w:rsidP="00F23E9A">
      <w:pPr>
        <w:pStyle w:val="2"/>
        <w:spacing w:after="0" w:line="560" w:lineRule="exact"/>
        <w:ind w:firstLine="0"/>
        <w:jc w:val="left"/>
        <w:rPr>
          <w:rFonts w:ascii="宋体" w:eastAsia="宋体" w:hAnsi="宋体" w:cs="宋体"/>
        </w:rPr>
      </w:pPr>
    </w:p>
    <w:p w:rsidR="00F23E9A" w:rsidRDefault="00F23E9A" w:rsidP="00F23E9A">
      <w:pPr>
        <w:pStyle w:val="2"/>
        <w:spacing w:after="0" w:line="560" w:lineRule="exact"/>
        <w:ind w:firstLine="0"/>
        <w:jc w:val="center"/>
        <w:rPr>
          <w:rFonts w:ascii="宋体" w:eastAsia="宋体" w:hAnsi="宋体" w:cs="宋体"/>
          <w:b/>
          <w:bCs/>
          <w:sz w:val="44"/>
          <w:szCs w:val="44"/>
        </w:rPr>
      </w:pPr>
      <w:r>
        <w:rPr>
          <w:rFonts w:ascii="宋体" w:eastAsia="宋体" w:hAnsi="宋体" w:cs="宋体" w:hint="eastAsia"/>
          <w:b/>
          <w:bCs/>
          <w:sz w:val="44"/>
          <w:szCs w:val="44"/>
        </w:rPr>
        <w:t>2024年瓦房店市基层农技推广体系改革</w:t>
      </w:r>
    </w:p>
    <w:p w:rsidR="00F23E9A" w:rsidRDefault="00F23E9A" w:rsidP="00F23E9A">
      <w:pPr>
        <w:pStyle w:val="2"/>
        <w:spacing w:after="0" w:line="560" w:lineRule="exact"/>
        <w:ind w:firstLine="0"/>
        <w:jc w:val="center"/>
        <w:rPr>
          <w:rFonts w:ascii="宋体" w:eastAsia="宋体" w:hAnsi="宋体" w:cs="宋体"/>
          <w:b/>
          <w:bCs/>
          <w:sz w:val="44"/>
          <w:szCs w:val="44"/>
        </w:rPr>
      </w:pPr>
      <w:r>
        <w:rPr>
          <w:rFonts w:ascii="宋体" w:eastAsia="宋体" w:hAnsi="宋体" w:cs="宋体" w:hint="eastAsia"/>
          <w:b/>
          <w:bCs/>
          <w:sz w:val="44"/>
          <w:szCs w:val="44"/>
        </w:rPr>
        <w:t>与建设补助项目领导小组成员名单</w:t>
      </w:r>
    </w:p>
    <w:p w:rsidR="00F23E9A" w:rsidRDefault="00F23E9A" w:rsidP="00F23E9A">
      <w:pPr>
        <w:pStyle w:val="2"/>
        <w:spacing w:after="0" w:line="560" w:lineRule="exact"/>
        <w:ind w:firstLine="0"/>
        <w:rPr>
          <w:rFonts w:ascii="宋体" w:eastAsia="宋体" w:hAnsi="宋体" w:cs="宋体"/>
          <w:b/>
          <w:bCs/>
          <w:sz w:val="44"/>
          <w:szCs w:val="44"/>
        </w:rPr>
      </w:pPr>
    </w:p>
    <w:p w:rsidR="00F23E9A" w:rsidRDefault="00F23E9A" w:rsidP="00F23E9A">
      <w:pPr>
        <w:pStyle w:val="2"/>
        <w:spacing w:after="0" w:line="560" w:lineRule="exact"/>
        <w:ind w:firstLine="0"/>
        <w:rPr>
          <w:rFonts w:ascii="宋体" w:eastAsia="宋体" w:hAnsi="宋体" w:cs="宋体"/>
          <w:b/>
          <w:bCs/>
          <w:sz w:val="44"/>
          <w:szCs w:val="44"/>
        </w:rPr>
      </w:pPr>
    </w:p>
    <w:p w:rsidR="00F23E9A" w:rsidRDefault="00F23E9A" w:rsidP="00F23E9A">
      <w:pPr>
        <w:autoSpaceDE w:val="0"/>
        <w:autoSpaceDN w:val="0"/>
        <w:adjustRightInd w:val="0"/>
        <w:spacing w:line="560" w:lineRule="exact"/>
        <w:ind w:firstLineChars="200" w:firstLine="640"/>
        <w:rPr>
          <w:rFonts w:ascii="仿宋" w:eastAsia="仿宋" w:hAnsi="仿宋" w:cs="仿宋"/>
          <w:sz w:val="32"/>
          <w:szCs w:val="32"/>
          <w:lang w:val="zh-CN"/>
        </w:rPr>
      </w:pPr>
      <w:r>
        <w:rPr>
          <w:rFonts w:ascii="仿宋" w:eastAsia="仿宋" w:hAnsi="仿宋" w:cs="仿宋" w:hint="eastAsia"/>
          <w:sz w:val="32"/>
          <w:szCs w:val="32"/>
          <w:lang w:val="zh-CN"/>
        </w:rPr>
        <w:t>组长：</w:t>
      </w:r>
    </w:p>
    <w:p w:rsidR="00F23E9A" w:rsidRDefault="00F23E9A" w:rsidP="00F23E9A">
      <w:pPr>
        <w:autoSpaceDE w:val="0"/>
        <w:autoSpaceDN w:val="0"/>
        <w:adjustRightInd w:val="0"/>
        <w:ind w:firstLineChars="600" w:firstLine="1920"/>
        <w:rPr>
          <w:rFonts w:ascii="仿宋_GB2312" w:eastAsia="仿宋_GB2312" w:cs="仿宋"/>
          <w:sz w:val="32"/>
          <w:szCs w:val="32"/>
          <w:lang w:val="zh-CN"/>
        </w:rPr>
      </w:pPr>
      <w:proofErr w:type="gramStart"/>
      <w:r>
        <w:rPr>
          <w:rFonts w:ascii="仿宋_GB2312" w:eastAsia="仿宋_GB2312" w:cs="仿宋" w:hint="eastAsia"/>
          <w:sz w:val="32"/>
          <w:szCs w:val="32"/>
          <w:lang w:val="zh-CN"/>
        </w:rPr>
        <w:t>黄显刚瓦房店</w:t>
      </w:r>
      <w:proofErr w:type="gramEnd"/>
      <w:r>
        <w:rPr>
          <w:rFonts w:ascii="仿宋_GB2312" w:eastAsia="仿宋_GB2312" w:cs="仿宋" w:hint="eastAsia"/>
          <w:sz w:val="32"/>
          <w:szCs w:val="32"/>
          <w:lang w:val="zh-CN"/>
        </w:rPr>
        <w:t>市人民政府副市长</w:t>
      </w:r>
    </w:p>
    <w:p w:rsidR="00F23E9A" w:rsidRDefault="00F23E9A" w:rsidP="00F23E9A">
      <w:pPr>
        <w:autoSpaceDE w:val="0"/>
        <w:autoSpaceDN w:val="0"/>
        <w:adjustRightInd w:val="0"/>
        <w:spacing w:line="560" w:lineRule="exact"/>
        <w:ind w:firstLineChars="200" w:firstLine="640"/>
        <w:rPr>
          <w:rFonts w:ascii="仿宋" w:eastAsia="仿宋" w:hAnsi="仿宋" w:cs="仿宋"/>
          <w:sz w:val="32"/>
          <w:szCs w:val="32"/>
          <w:lang w:val="zh-CN"/>
        </w:rPr>
      </w:pPr>
      <w:r>
        <w:rPr>
          <w:rFonts w:ascii="仿宋" w:eastAsia="仿宋" w:hAnsi="仿宋" w:cs="仿宋" w:hint="eastAsia"/>
          <w:sz w:val="32"/>
          <w:szCs w:val="32"/>
          <w:lang w:val="zh-CN"/>
        </w:rPr>
        <w:t>副组长：</w:t>
      </w:r>
    </w:p>
    <w:p w:rsidR="00F23E9A" w:rsidRDefault="00F23E9A" w:rsidP="00F23E9A">
      <w:pPr>
        <w:autoSpaceDE w:val="0"/>
        <w:autoSpaceDN w:val="0"/>
        <w:adjustRightInd w:val="0"/>
        <w:spacing w:line="560" w:lineRule="exact"/>
        <w:ind w:firstLineChars="600" w:firstLine="1920"/>
        <w:rPr>
          <w:rFonts w:ascii="仿宋" w:eastAsia="仿宋" w:hAnsi="仿宋" w:cs="仿宋"/>
          <w:sz w:val="32"/>
          <w:szCs w:val="32"/>
          <w:lang w:val="zh-CN"/>
        </w:rPr>
      </w:pPr>
      <w:r>
        <w:rPr>
          <w:rFonts w:ascii="仿宋" w:eastAsia="仿宋" w:hAnsi="仿宋" w:cs="仿宋" w:hint="eastAsia"/>
          <w:sz w:val="32"/>
          <w:szCs w:val="32"/>
          <w:lang w:val="zh-CN"/>
        </w:rPr>
        <w:t>权利农业农村局局长</w:t>
      </w:r>
    </w:p>
    <w:p w:rsidR="00F23E9A" w:rsidRDefault="00F23E9A" w:rsidP="00F23E9A">
      <w:pPr>
        <w:spacing w:line="600" w:lineRule="exact"/>
        <w:ind w:firstLineChars="600" w:firstLine="1920"/>
        <w:rPr>
          <w:rFonts w:ascii="仿宋" w:eastAsia="仿宋" w:hAnsi="仿宋" w:cs="仿宋"/>
          <w:sz w:val="32"/>
          <w:szCs w:val="32"/>
          <w:lang w:val="zh-CN"/>
        </w:rPr>
      </w:pPr>
      <w:proofErr w:type="gramStart"/>
      <w:r>
        <w:rPr>
          <w:rFonts w:ascii="仿宋" w:eastAsia="仿宋" w:hAnsi="仿宋" w:hint="eastAsia"/>
          <w:sz w:val="32"/>
          <w:szCs w:val="32"/>
        </w:rPr>
        <w:t>侯晨瓦房店</w:t>
      </w:r>
      <w:proofErr w:type="gramEnd"/>
      <w:r>
        <w:rPr>
          <w:rFonts w:ascii="仿宋" w:eastAsia="仿宋" w:hAnsi="仿宋" w:hint="eastAsia"/>
          <w:sz w:val="32"/>
          <w:szCs w:val="32"/>
        </w:rPr>
        <w:t>市财政局局长</w:t>
      </w:r>
    </w:p>
    <w:p w:rsidR="00F23E9A" w:rsidRDefault="00F23E9A" w:rsidP="00F23E9A">
      <w:pPr>
        <w:autoSpaceDE w:val="0"/>
        <w:autoSpaceDN w:val="0"/>
        <w:adjustRightInd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lang w:val="zh-CN"/>
        </w:rPr>
        <w:t>组 员：</w:t>
      </w:r>
      <w:proofErr w:type="gramStart"/>
      <w:r>
        <w:rPr>
          <w:rFonts w:ascii="仿宋" w:eastAsia="仿宋" w:hAnsi="仿宋" w:cs="仿宋" w:hint="eastAsia"/>
          <w:sz w:val="32"/>
          <w:szCs w:val="32"/>
          <w:lang w:val="zh-CN"/>
        </w:rPr>
        <w:t>王丰福</w:t>
      </w:r>
      <w:proofErr w:type="gramEnd"/>
      <w:r>
        <w:rPr>
          <w:rFonts w:ascii="仿宋" w:eastAsia="仿宋" w:hAnsi="仿宋" w:cs="仿宋" w:hint="eastAsia"/>
          <w:sz w:val="32"/>
          <w:szCs w:val="32"/>
          <w:lang w:val="zh-CN"/>
        </w:rPr>
        <w:t xml:space="preserve"> 农业农村局副局长</w:t>
      </w:r>
    </w:p>
    <w:p w:rsidR="00F23E9A" w:rsidRDefault="00F23E9A" w:rsidP="00F23E9A">
      <w:pPr>
        <w:autoSpaceDE w:val="0"/>
        <w:autoSpaceDN w:val="0"/>
        <w:adjustRightInd w:val="0"/>
        <w:spacing w:line="560" w:lineRule="exact"/>
        <w:ind w:firstLineChars="600" w:firstLine="1920"/>
        <w:rPr>
          <w:rFonts w:ascii="仿宋" w:eastAsia="仿宋" w:hAnsi="仿宋" w:cs="仿宋"/>
          <w:sz w:val="32"/>
          <w:szCs w:val="32"/>
          <w:lang w:val="zh-CN"/>
        </w:rPr>
      </w:pPr>
      <w:r>
        <w:rPr>
          <w:rFonts w:ascii="仿宋" w:eastAsia="仿宋" w:hAnsi="仿宋" w:cs="仿宋" w:hint="eastAsia"/>
          <w:sz w:val="32"/>
          <w:szCs w:val="32"/>
          <w:lang w:val="zh-CN"/>
        </w:rPr>
        <w:t>孟祥宝 现代农业生产发展服务中心主任</w:t>
      </w:r>
    </w:p>
    <w:p w:rsidR="00F23E9A" w:rsidRDefault="00F23E9A" w:rsidP="00F23E9A">
      <w:pPr>
        <w:autoSpaceDE w:val="0"/>
        <w:autoSpaceDN w:val="0"/>
        <w:adjustRightInd w:val="0"/>
        <w:spacing w:line="560" w:lineRule="exact"/>
        <w:ind w:firstLineChars="600" w:firstLine="1920"/>
        <w:rPr>
          <w:rFonts w:ascii="仿宋" w:eastAsia="仿宋" w:hAnsi="仿宋" w:cs="仿宋"/>
          <w:sz w:val="32"/>
          <w:szCs w:val="32"/>
        </w:rPr>
      </w:pPr>
      <w:proofErr w:type="gramStart"/>
      <w:r>
        <w:rPr>
          <w:rFonts w:ascii="仿宋" w:eastAsia="仿宋" w:hAnsi="仿宋" w:cs="仿宋" w:hint="eastAsia"/>
          <w:sz w:val="32"/>
          <w:szCs w:val="32"/>
          <w:lang w:val="zh-CN"/>
        </w:rPr>
        <w:t>殷长全</w:t>
      </w:r>
      <w:proofErr w:type="gramEnd"/>
      <w:r>
        <w:rPr>
          <w:rFonts w:ascii="仿宋" w:eastAsia="仿宋" w:hAnsi="仿宋" w:cs="仿宋" w:hint="eastAsia"/>
          <w:sz w:val="32"/>
          <w:szCs w:val="32"/>
        </w:rPr>
        <w:t xml:space="preserve">  动物疫病预防控制中心主任</w:t>
      </w:r>
    </w:p>
    <w:p w:rsidR="00F23E9A" w:rsidRDefault="00F23E9A" w:rsidP="00F23E9A">
      <w:pPr>
        <w:autoSpaceDE w:val="0"/>
        <w:autoSpaceDN w:val="0"/>
        <w:adjustRightInd w:val="0"/>
        <w:spacing w:line="560" w:lineRule="exact"/>
        <w:ind w:firstLineChars="600" w:firstLine="1920"/>
        <w:rPr>
          <w:rFonts w:ascii="仿宋" w:eastAsia="仿宋" w:hAnsi="仿宋" w:cs="仿宋"/>
          <w:sz w:val="32"/>
          <w:szCs w:val="32"/>
          <w:lang w:val="zh-CN"/>
        </w:rPr>
      </w:pPr>
      <w:proofErr w:type="gramStart"/>
      <w:r>
        <w:rPr>
          <w:rFonts w:ascii="仿宋" w:eastAsia="仿宋" w:hAnsi="仿宋" w:cs="仿宋" w:hint="eastAsia"/>
          <w:sz w:val="32"/>
          <w:szCs w:val="32"/>
          <w:lang w:val="zh-CN"/>
        </w:rPr>
        <w:t>罗贤成</w:t>
      </w:r>
      <w:proofErr w:type="gramEnd"/>
      <w:r>
        <w:rPr>
          <w:rFonts w:ascii="仿宋" w:eastAsia="仿宋" w:hAnsi="仿宋" w:cs="仿宋" w:hint="eastAsia"/>
          <w:sz w:val="32"/>
          <w:szCs w:val="32"/>
        </w:rPr>
        <w:t xml:space="preserve">  农业农村局</w:t>
      </w:r>
      <w:r>
        <w:rPr>
          <w:rFonts w:ascii="仿宋" w:eastAsia="仿宋" w:hAnsi="仿宋" w:cs="仿宋" w:hint="eastAsia"/>
          <w:sz w:val="32"/>
          <w:szCs w:val="32"/>
          <w:lang w:val="zh-CN"/>
        </w:rPr>
        <w:t>科教与市场外经科科长</w:t>
      </w:r>
    </w:p>
    <w:p w:rsidR="00F23E9A" w:rsidRDefault="00F23E9A" w:rsidP="00F23E9A">
      <w:pPr>
        <w:autoSpaceDE w:val="0"/>
        <w:autoSpaceDN w:val="0"/>
        <w:adjustRightInd w:val="0"/>
        <w:spacing w:line="560" w:lineRule="exact"/>
        <w:ind w:firstLineChars="600" w:firstLine="1920"/>
        <w:rPr>
          <w:rFonts w:ascii="仿宋" w:eastAsia="仿宋" w:hAnsi="仿宋" w:cs="仿宋"/>
          <w:sz w:val="32"/>
          <w:szCs w:val="32"/>
          <w:lang w:val="zh-CN"/>
        </w:rPr>
      </w:pPr>
      <w:r>
        <w:rPr>
          <w:rFonts w:ascii="仿宋" w:eastAsia="仿宋" w:hAnsi="仿宋" w:cs="仿宋" w:hint="eastAsia"/>
          <w:sz w:val="32"/>
          <w:szCs w:val="32"/>
          <w:lang w:val="zh-CN"/>
        </w:rPr>
        <w:t>杨 军 财政局农财科科长</w:t>
      </w:r>
    </w:p>
    <w:p w:rsidR="00F23E9A" w:rsidRDefault="00F23E9A" w:rsidP="00F23E9A">
      <w:pPr>
        <w:autoSpaceDE w:val="0"/>
        <w:autoSpaceDN w:val="0"/>
        <w:adjustRightInd w:val="0"/>
        <w:spacing w:line="560" w:lineRule="exact"/>
        <w:ind w:firstLineChars="600" w:firstLine="1920"/>
        <w:rPr>
          <w:rFonts w:ascii="仿宋" w:eastAsia="仿宋" w:hAnsi="仿宋" w:cs="仿宋"/>
          <w:sz w:val="32"/>
          <w:szCs w:val="32"/>
          <w:lang w:val="zh-CN"/>
        </w:rPr>
      </w:pPr>
      <w:r>
        <w:rPr>
          <w:rFonts w:ascii="仿宋" w:eastAsia="仿宋" w:hAnsi="仿宋" w:cs="仿宋" w:hint="eastAsia"/>
          <w:sz w:val="32"/>
          <w:szCs w:val="32"/>
          <w:lang w:val="zh-CN"/>
        </w:rPr>
        <w:t>张丽</w:t>
      </w:r>
      <w:proofErr w:type="gramStart"/>
      <w:r>
        <w:rPr>
          <w:rFonts w:ascii="仿宋" w:eastAsia="仿宋" w:hAnsi="仿宋" w:cs="仿宋" w:hint="eastAsia"/>
          <w:sz w:val="32"/>
          <w:szCs w:val="32"/>
          <w:lang w:val="zh-CN"/>
        </w:rPr>
        <w:t>丽</w:t>
      </w:r>
      <w:proofErr w:type="gramEnd"/>
      <w:r>
        <w:rPr>
          <w:rFonts w:ascii="仿宋" w:eastAsia="仿宋" w:hAnsi="仿宋" w:cs="仿宋" w:hint="eastAsia"/>
          <w:sz w:val="32"/>
          <w:szCs w:val="32"/>
          <w:lang w:val="zh-CN"/>
        </w:rPr>
        <w:t xml:space="preserve">  农业农村局计财科科长</w:t>
      </w:r>
    </w:p>
    <w:p w:rsidR="00F23E9A" w:rsidRDefault="00F23E9A" w:rsidP="00F23E9A">
      <w:pPr>
        <w:autoSpaceDE w:val="0"/>
        <w:autoSpaceDN w:val="0"/>
        <w:adjustRightInd w:val="0"/>
        <w:spacing w:line="560" w:lineRule="exact"/>
        <w:ind w:firstLineChars="600" w:firstLine="1920"/>
        <w:rPr>
          <w:rFonts w:ascii="仿宋" w:eastAsia="仿宋" w:hAnsi="仿宋" w:cs="仿宋"/>
          <w:sz w:val="32"/>
          <w:szCs w:val="32"/>
        </w:rPr>
      </w:pPr>
      <w:r>
        <w:rPr>
          <w:rFonts w:ascii="仿宋" w:eastAsia="仿宋" w:hAnsi="仿宋" w:cs="仿宋" w:hint="eastAsia"/>
          <w:sz w:val="32"/>
          <w:szCs w:val="32"/>
          <w:lang w:val="zh-CN"/>
        </w:rPr>
        <w:t>肖筠农业农村局种植业管理科科长</w:t>
      </w:r>
    </w:p>
    <w:p w:rsidR="00F23E9A" w:rsidRDefault="00F23E9A" w:rsidP="00F23E9A">
      <w:pPr>
        <w:autoSpaceDE w:val="0"/>
        <w:autoSpaceDN w:val="0"/>
        <w:adjustRightInd w:val="0"/>
        <w:spacing w:line="560" w:lineRule="exact"/>
        <w:ind w:firstLineChars="600" w:firstLine="1920"/>
        <w:rPr>
          <w:rFonts w:ascii="仿宋" w:eastAsia="仿宋" w:hAnsi="仿宋" w:cs="仿宋"/>
          <w:color w:val="000000"/>
          <w:sz w:val="32"/>
          <w:szCs w:val="32"/>
        </w:rPr>
      </w:pPr>
      <w:r>
        <w:rPr>
          <w:rFonts w:ascii="仿宋" w:eastAsia="仿宋" w:hAnsi="仿宋" w:cs="仿宋" w:hint="eastAsia"/>
          <w:sz w:val="32"/>
          <w:szCs w:val="32"/>
          <w:lang w:val="zh-CN"/>
        </w:rPr>
        <w:t>曲行直农业农村局</w:t>
      </w:r>
      <w:r>
        <w:rPr>
          <w:rFonts w:ascii="仿宋" w:eastAsia="仿宋" w:hAnsi="仿宋" w:cs="仿宋" w:hint="eastAsia"/>
          <w:color w:val="000000"/>
          <w:sz w:val="32"/>
          <w:szCs w:val="32"/>
        </w:rPr>
        <w:t>畜牧业管理与动物防疫科科长</w:t>
      </w:r>
    </w:p>
    <w:p w:rsidR="00F23E9A" w:rsidRDefault="00F23E9A" w:rsidP="00F23E9A">
      <w:pPr>
        <w:autoSpaceDE w:val="0"/>
        <w:autoSpaceDN w:val="0"/>
        <w:adjustRightInd w:val="0"/>
        <w:spacing w:line="560" w:lineRule="exact"/>
        <w:ind w:firstLineChars="600" w:firstLine="1920"/>
        <w:rPr>
          <w:rFonts w:ascii="仿宋" w:eastAsia="仿宋" w:hAnsi="仿宋" w:cs="仿宋"/>
          <w:sz w:val="32"/>
          <w:szCs w:val="32"/>
          <w:lang w:val="zh-CN"/>
        </w:rPr>
      </w:pPr>
      <w:proofErr w:type="gramStart"/>
      <w:r>
        <w:rPr>
          <w:rFonts w:ascii="仿宋" w:eastAsia="仿宋" w:hAnsi="仿宋" w:cs="仿宋" w:hint="eastAsia"/>
          <w:sz w:val="32"/>
          <w:szCs w:val="32"/>
          <w:lang w:val="zh-CN"/>
        </w:rPr>
        <w:t>曲福高</w:t>
      </w:r>
      <w:proofErr w:type="gramEnd"/>
      <w:r>
        <w:rPr>
          <w:rFonts w:ascii="仿宋" w:eastAsia="仿宋" w:hAnsi="仿宋" w:cs="仿宋" w:hint="eastAsia"/>
          <w:sz w:val="32"/>
          <w:szCs w:val="32"/>
          <w:lang w:val="zh-CN"/>
        </w:rPr>
        <w:t xml:space="preserve">  农业农村局科教与市场外经科科员</w:t>
      </w:r>
    </w:p>
    <w:p w:rsidR="00F23E9A" w:rsidRDefault="00F23E9A" w:rsidP="00F23E9A">
      <w:pPr>
        <w:adjustRightInd w:val="0"/>
        <w:snapToGrid w:val="0"/>
        <w:spacing w:line="560" w:lineRule="exact"/>
        <w:ind w:firstLineChars="200" w:firstLine="640"/>
        <w:rPr>
          <w:rFonts w:ascii="仿宋" w:eastAsia="仿宋" w:hAnsi="仿宋" w:cs="仿宋_GB2312"/>
          <w:sz w:val="32"/>
          <w:szCs w:val="32"/>
        </w:rPr>
      </w:pPr>
    </w:p>
    <w:p w:rsidR="00F23E9A" w:rsidRDefault="00F23E9A" w:rsidP="00F23E9A">
      <w:pPr>
        <w:adjustRightInd w:val="0"/>
        <w:snapToGrid w:val="0"/>
        <w:spacing w:line="56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领导小组办公室设在农业农村局科教与市场外经科（联系电话85612732）</w:t>
      </w:r>
    </w:p>
    <w:p w:rsidR="00F23E9A" w:rsidRDefault="00F23E9A" w:rsidP="00F23E9A">
      <w:pPr>
        <w:pStyle w:val="2"/>
        <w:spacing w:after="0" w:line="560" w:lineRule="exact"/>
        <w:ind w:firstLine="0"/>
        <w:jc w:val="left"/>
        <w:sectPr w:rsidR="00F23E9A">
          <w:footerReference w:type="default" r:id="rId4"/>
          <w:pgSz w:w="11906" w:h="16838"/>
          <w:pgMar w:top="1440" w:right="1293" w:bottom="1440" w:left="1293" w:header="851" w:footer="992" w:gutter="0"/>
          <w:pgNumType w:fmt="numberInDash"/>
          <w:cols w:space="720"/>
          <w:docGrid w:type="lines" w:linePitch="312"/>
        </w:sectPr>
      </w:pPr>
    </w:p>
    <w:tbl>
      <w:tblPr>
        <w:tblStyle w:val="a6"/>
        <w:tblpPr w:leftFromText="180" w:rightFromText="180" w:vertAnchor="text" w:horzAnchor="page" w:tblpX="1522" w:tblpY="1277"/>
        <w:tblOverlap w:val="never"/>
        <w:tblW w:w="14460" w:type="dxa"/>
        <w:tblInd w:w="0" w:type="dxa"/>
        <w:tblLayout w:type="fixed"/>
        <w:tblCellMar>
          <w:top w:w="0" w:type="dxa"/>
          <w:left w:w="108" w:type="dxa"/>
          <w:bottom w:w="0" w:type="dxa"/>
          <w:right w:w="108" w:type="dxa"/>
        </w:tblCellMar>
        <w:tblLook w:val="04A0"/>
      </w:tblPr>
      <w:tblGrid>
        <w:gridCol w:w="1576"/>
        <w:gridCol w:w="1576"/>
        <w:gridCol w:w="1747"/>
        <w:gridCol w:w="1848"/>
        <w:gridCol w:w="1294"/>
        <w:gridCol w:w="1734"/>
        <w:gridCol w:w="1990"/>
        <w:gridCol w:w="2695"/>
      </w:tblGrid>
      <w:tr w:rsidR="00F23E9A" w:rsidTr="00542E0C">
        <w:trPr>
          <w:trHeight w:val="1474"/>
        </w:trPr>
        <w:tc>
          <w:tcPr>
            <w:tcW w:w="1576" w:type="dxa"/>
            <w:noWrap/>
            <w:vAlign w:val="center"/>
          </w:tcPr>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遴选内容</w:t>
            </w:r>
          </w:p>
        </w:tc>
        <w:tc>
          <w:tcPr>
            <w:tcW w:w="1576" w:type="dxa"/>
            <w:noWrap/>
            <w:vAlign w:val="center"/>
          </w:tcPr>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农业科技示范展示基地</w:t>
            </w:r>
          </w:p>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w:t>
            </w:r>
            <w:proofErr w:type="gramStart"/>
            <w:r>
              <w:rPr>
                <w:rFonts w:ascii="仿宋_GB2312" w:eastAsia="仿宋_GB2312" w:hAnsi="仿宋_GB2312" w:cs="仿宋_GB2312" w:hint="eastAsia"/>
                <w:sz w:val="28"/>
                <w:szCs w:val="28"/>
              </w:rPr>
              <w:t>个</w:t>
            </w:r>
            <w:proofErr w:type="gramEnd"/>
            <w:r>
              <w:rPr>
                <w:rFonts w:ascii="仿宋_GB2312" w:eastAsia="仿宋_GB2312" w:hAnsi="仿宋_GB2312" w:cs="仿宋_GB2312" w:hint="eastAsia"/>
                <w:sz w:val="28"/>
                <w:szCs w:val="28"/>
              </w:rPr>
              <w:t>）</w:t>
            </w:r>
          </w:p>
        </w:tc>
        <w:tc>
          <w:tcPr>
            <w:tcW w:w="1747" w:type="dxa"/>
            <w:noWrap/>
            <w:vAlign w:val="center"/>
          </w:tcPr>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科技社会化服务组织    （</w:t>
            </w:r>
            <w:proofErr w:type="gramStart"/>
            <w:r>
              <w:rPr>
                <w:rFonts w:ascii="仿宋_GB2312" w:eastAsia="仿宋_GB2312" w:hAnsi="仿宋_GB2312" w:cs="仿宋_GB2312" w:hint="eastAsia"/>
                <w:sz w:val="28"/>
                <w:szCs w:val="28"/>
              </w:rPr>
              <w:t>个</w:t>
            </w:r>
            <w:proofErr w:type="gramEnd"/>
            <w:r>
              <w:rPr>
                <w:rFonts w:ascii="仿宋_GB2312" w:eastAsia="仿宋_GB2312" w:hAnsi="仿宋_GB2312" w:cs="仿宋_GB2312" w:hint="eastAsia"/>
                <w:sz w:val="28"/>
                <w:szCs w:val="28"/>
              </w:rPr>
              <w:t>）</w:t>
            </w:r>
          </w:p>
        </w:tc>
        <w:tc>
          <w:tcPr>
            <w:tcW w:w="1848" w:type="dxa"/>
            <w:noWrap/>
            <w:vAlign w:val="center"/>
          </w:tcPr>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科技示范户</w:t>
            </w:r>
          </w:p>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（户）</w:t>
            </w:r>
          </w:p>
        </w:tc>
        <w:tc>
          <w:tcPr>
            <w:tcW w:w="1294" w:type="dxa"/>
            <w:noWrap/>
            <w:vAlign w:val="center"/>
          </w:tcPr>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技术  指导员</w:t>
            </w:r>
          </w:p>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（人）</w:t>
            </w:r>
          </w:p>
        </w:tc>
        <w:tc>
          <w:tcPr>
            <w:tcW w:w="1734" w:type="dxa"/>
            <w:noWrap/>
            <w:vAlign w:val="center"/>
          </w:tcPr>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农技推广专家组成员（人）</w:t>
            </w:r>
          </w:p>
        </w:tc>
        <w:tc>
          <w:tcPr>
            <w:tcW w:w="1990" w:type="dxa"/>
            <w:noWrap/>
            <w:vAlign w:val="center"/>
          </w:tcPr>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基层农技人员培训（普通班）</w:t>
            </w:r>
          </w:p>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（人）</w:t>
            </w:r>
          </w:p>
        </w:tc>
        <w:tc>
          <w:tcPr>
            <w:tcW w:w="2695" w:type="dxa"/>
            <w:noWrap/>
            <w:vAlign w:val="center"/>
          </w:tcPr>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农业科技骨干培训</w:t>
            </w:r>
          </w:p>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（人）</w:t>
            </w:r>
          </w:p>
        </w:tc>
      </w:tr>
      <w:tr w:rsidR="00F23E9A" w:rsidTr="00542E0C">
        <w:trPr>
          <w:trHeight w:val="903"/>
        </w:trPr>
        <w:tc>
          <w:tcPr>
            <w:tcW w:w="1576" w:type="dxa"/>
            <w:noWrap/>
            <w:vAlign w:val="center"/>
          </w:tcPr>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任务指标</w:t>
            </w:r>
          </w:p>
        </w:tc>
        <w:tc>
          <w:tcPr>
            <w:tcW w:w="1576" w:type="dxa"/>
            <w:noWrap/>
            <w:vAlign w:val="center"/>
          </w:tcPr>
          <w:p w:rsidR="00F23E9A" w:rsidRDefault="00F23E9A" w:rsidP="00542E0C">
            <w:pPr>
              <w:spacing w:line="320" w:lineRule="exact"/>
              <w:jc w:val="center"/>
              <w:rPr>
                <w:rFonts w:ascii="仿宋_GB2312" w:eastAsia="仿宋_GB2312" w:hAnsi="仿宋_GB2312" w:cs="仿宋_GB2312"/>
                <w:sz w:val="28"/>
                <w:szCs w:val="28"/>
              </w:rPr>
            </w:pPr>
          </w:p>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4</w:t>
            </w:r>
          </w:p>
          <w:p w:rsidR="00F23E9A" w:rsidRDefault="00F23E9A" w:rsidP="00542E0C">
            <w:pPr>
              <w:spacing w:line="320" w:lineRule="exact"/>
              <w:jc w:val="center"/>
              <w:rPr>
                <w:rFonts w:ascii="仿宋_GB2312" w:eastAsia="仿宋_GB2312" w:hAnsi="仿宋_GB2312" w:cs="仿宋_GB2312"/>
                <w:sz w:val="28"/>
                <w:szCs w:val="28"/>
              </w:rPr>
            </w:pPr>
          </w:p>
        </w:tc>
        <w:tc>
          <w:tcPr>
            <w:tcW w:w="1747" w:type="dxa"/>
            <w:noWrap/>
            <w:vAlign w:val="center"/>
          </w:tcPr>
          <w:p w:rsidR="00F23E9A" w:rsidRDefault="00F23E9A" w:rsidP="00542E0C">
            <w:pPr>
              <w:spacing w:line="320" w:lineRule="exact"/>
              <w:jc w:val="center"/>
              <w:rPr>
                <w:rFonts w:ascii="仿宋_GB2312" w:eastAsia="仿宋_GB2312" w:hAnsi="仿宋_GB2312" w:cs="仿宋_GB2312"/>
                <w:sz w:val="28"/>
                <w:szCs w:val="28"/>
              </w:rPr>
            </w:pPr>
          </w:p>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1</w:t>
            </w:r>
          </w:p>
          <w:p w:rsidR="00F23E9A" w:rsidRDefault="00F23E9A" w:rsidP="00542E0C">
            <w:pPr>
              <w:spacing w:line="320" w:lineRule="exact"/>
              <w:jc w:val="center"/>
              <w:rPr>
                <w:rFonts w:ascii="仿宋_GB2312" w:eastAsia="仿宋_GB2312" w:hAnsi="仿宋_GB2312" w:cs="仿宋_GB2312"/>
                <w:sz w:val="28"/>
                <w:szCs w:val="28"/>
              </w:rPr>
            </w:pPr>
          </w:p>
        </w:tc>
        <w:tc>
          <w:tcPr>
            <w:tcW w:w="1848" w:type="dxa"/>
            <w:noWrap/>
            <w:vAlign w:val="center"/>
          </w:tcPr>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300</w:t>
            </w:r>
          </w:p>
        </w:tc>
        <w:tc>
          <w:tcPr>
            <w:tcW w:w="1294" w:type="dxa"/>
            <w:noWrap/>
            <w:vAlign w:val="center"/>
          </w:tcPr>
          <w:p w:rsidR="00F23E9A" w:rsidRDefault="00F23E9A" w:rsidP="00542E0C">
            <w:pPr>
              <w:spacing w:line="320" w:lineRule="exact"/>
              <w:jc w:val="center"/>
              <w:rPr>
                <w:rFonts w:ascii="仿宋_GB2312" w:eastAsia="仿宋_GB2312" w:hAnsi="仿宋_GB2312" w:cs="仿宋_GB2312"/>
                <w:sz w:val="28"/>
                <w:szCs w:val="28"/>
              </w:rPr>
            </w:pPr>
          </w:p>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50</w:t>
            </w:r>
          </w:p>
          <w:p w:rsidR="00F23E9A" w:rsidRDefault="00F23E9A" w:rsidP="00542E0C">
            <w:pPr>
              <w:spacing w:line="320" w:lineRule="exact"/>
              <w:jc w:val="center"/>
              <w:rPr>
                <w:rFonts w:ascii="仿宋_GB2312" w:eastAsia="仿宋_GB2312" w:hAnsi="仿宋_GB2312" w:cs="仿宋_GB2312"/>
                <w:sz w:val="28"/>
                <w:szCs w:val="28"/>
              </w:rPr>
            </w:pPr>
          </w:p>
        </w:tc>
        <w:tc>
          <w:tcPr>
            <w:tcW w:w="1734" w:type="dxa"/>
            <w:noWrap/>
            <w:vAlign w:val="center"/>
          </w:tcPr>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5</w:t>
            </w:r>
          </w:p>
        </w:tc>
        <w:tc>
          <w:tcPr>
            <w:tcW w:w="1990" w:type="dxa"/>
            <w:noWrap/>
            <w:vAlign w:val="center"/>
          </w:tcPr>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90           </w:t>
            </w:r>
          </w:p>
        </w:tc>
        <w:tc>
          <w:tcPr>
            <w:tcW w:w="2695" w:type="dxa"/>
            <w:noWrap/>
            <w:vAlign w:val="center"/>
          </w:tcPr>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20</w:t>
            </w:r>
          </w:p>
        </w:tc>
      </w:tr>
      <w:tr w:rsidR="00F23E9A" w:rsidTr="00542E0C">
        <w:trPr>
          <w:trHeight w:val="1137"/>
        </w:trPr>
        <w:tc>
          <w:tcPr>
            <w:tcW w:w="1576" w:type="dxa"/>
            <w:noWrap/>
            <w:vAlign w:val="center"/>
          </w:tcPr>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现代农业生产发展服务中心</w:t>
            </w:r>
          </w:p>
        </w:tc>
        <w:tc>
          <w:tcPr>
            <w:tcW w:w="1576" w:type="dxa"/>
            <w:noWrap/>
            <w:vAlign w:val="center"/>
          </w:tcPr>
          <w:p w:rsidR="00F23E9A" w:rsidRDefault="00F23E9A" w:rsidP="00542E0C">
            <w:pPr>
              <w:spacing w:line="320" w:lineRule="exact"/>
              <w:jc w:val="center"/>
              <w:rPr>
                <w:rFonts w:ascii="仿宋_GB2312" w:eastAsia="仿宋_GB2312" w:hAnsi="仿宋_GB2312" w:cs="仿宋_GB2312"/>
                <w:sz w:val="28"/>
                <w:szCs w:val="28"/>
              </w:rPr>
            </w:pPr>
          </w:p>
        </w:tc>
        <w:tc>
          <w:tcPr>
            <w:tcW w:w="1747" w:type="dxa"/>
            <w:noWrap/>
            <w:vAlign w:val="center"/>
          </w:tcPr>
          <w:p w:rsidR="00F23E9A" w:rsidRDefault="00F23E9A" w:rsidP="00542E0C">
            <w:pPr>
              <w:spacing w:line="320" w:lineRule="exact"/>
              <w:jc w:val="center"/>
              <w:rPr>
                <w:rFonts w:ascii="仿宋_GB2312" w:eastAsia="仿宋_GB2312" w:hAnsi="仿宋_GB2312" w:cs="仿宋_GB2312"/>
                <w:sz w:val="28"/>
                <w:szCs w:val="28"/>
              </w:rPr>
            </w:pPr>
          </w:p>
        </w:tc>
        <w:tc>
          <w:tcPr>
            <w:tcW w:w="1848" w:type="dxa"/>
            <w:noWrap/>
            <w:vAlign w:val="center"/>
          </w:tcPr>
          <w:p w:rsidR="00F23E9A" w:rsidRDefault="00F23E9A" w:rsidP="00542E0C">
            <w:pPr>
              <w:spacing w:line="320" w:lineRule="exact"/>
              <w:jc w:val="center"/>
              <w:rPr>
                <w:rFonts w:ascii="仿宋_GB2312" w:eastAsia="仿宋_GB2312" w:hAnsi="仿宋_GB2312" w:cs="仿宋_GB2312"/>
                <w:sz w:val="28"/>
                <w:szCs w:val="28"/>
              </w:rPr>
            </w:pPr>
          </w:p>
        </w:tc>
        <w:tc>
          <w:tcPr>
            <w:tcW w:w="1294" w:type="dxa"/>
            <w:noWrap/>
            <w:vAlign w:val="center"/>
          </w:tcPr>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25</w:t>
            </w:r>
          </w:p>
        </w:tc>
        <w:tc>
          <w:tcPr>
            <w:tcW w:w="1734" w:type="dxa"/>
            <w:noWrap/>
            <w:vAlign w:val="center"/>
          </w:tcPr>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5</w:t>
            </w:r>
          </w:p>
        </w:tc>
        <w:tc>
          <w:tcPr>
            <w:tcW w:w="1990" w:type="dxa"/>
            <w:noWrap/>
            <w:vAlign w:val="center"/>
          </w:tcPr>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22</w:t>
            </w:r>
          </w:p>
        </w:tc>
        <w:tc>
          <w:tcPr>
            <w:tcW w:w="2695" w:type="dxa"/>
            <w:noWrap/>
            <w:vAlign w:val="center"/>
          </w:tcPr>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8</w:t>
            </w:r>
          </w:p>
        </w:tc>
      </w:tr>
      <w:tr w:rsidR="00F23E9A" w:rsidTr="00542E0C">
        <w:trPr>
          <w:trHeight w:val="1137"/>
        </w:trPr>
        <w:tc>
          <w:tcPr>
            <w:tcW w:w="1576" w:type="dxa"/>
            <w:noWrap/>
            <w:vAlign w:val="center"/>
          </w:tcPr>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动物疫病预防控制中心</w:t>
            </w:r>
          </w:p>
        </w:tc>
        <w:tc>
          <w:tcPr>
            <w:tcW w:w="1576" w:type="dxa"/>
            <w:noWrap/>
            <w:vAlign w:val="center"/>
          </w:tcPr>
          <w:p w:rsidR="00F23E9A" w:rsidRDefault="00F23E9A" w:rsidP="00542E0C">
            <w:pPr>
              <w:spacing w:line="320" w:lineRule="exact"/>
              <w:jc w:val="center"/>
              <w:rPr>
                <w:rFonts w:ascii="仿宋_GB2312" w:eastAsia="仿宋_GB2312" w:hAnsi="仿宋_GB2312" w:cs="仿宋_GB2312"/>
                <w:sz w:val="28"/>
                <w:szCs w:val="28"/>
              </w:rPr>
            </w:pPr>
          </w:p>
        </w:tc>
        <w:tc>
          <w:tcPr>
            <w:tcW w:w="1747" w:type="dxa"/>
            <w:noWrap/>
            <w:vAlign w:val="center"/>
          </w:tcPr>
          <w:p w:rsidR="00F23E9A" w:rsidRDefault="00F23E9A" w:rsidP="00542E0C">
            <w:pPr>
              <w:spacing w:line="320" w:lineRule="exact"/>
              <w:jc w:val="center"/>
              <w:rPr>
                <w:rFonts w:ascii="仿宋_GB2312" w:eastAsia="仿宋_GB2312" w:hAnsi="仿宋_GB2312" w:cs="仿宋_GB2312"/>
                <w:sz w:val="28"/>
                <w:szCs w:val="28"/>
              </w:rPr>
            </w:pPr>
          </w:p>
        </w:tc>
        <w:tc>
          <w:tcPr>
            <w:tcW w:w="1848" w:type="dxa"/>
            <w:noWrap/>
            <w:vAlign w:val="center"/>
          </w:tcPr>
          <w:p w:rsidR="00F23E9A" w:rsidRDefault="00F23E9A" w:rsidP="00542E0C">
            <w:pPr>
              <w:spacing w:line="320" w:lineRule="exact"/>
              <w:jc w:val="center"/>
              <w:rPr>
                <w:rFonts w:ascii="仿宋_GB2312" w:eastAsia="仿宋_GB2312" w:hAnsi="仿宋_GB2312" w:cs="仿宋_GB2312"/>
                <w:sz w:val="28"/>
                <w:szCs w:val="28"/>
              </w:rPr>
            </w:pPr>
          </w:p>
        </w:tc>
        <w:tc>
          <w:tcPr>
            <w:tcW w:w="1294" w:type="dxa"/>
            <w:noWrap/>
            <w:vAlign w:val="center"/>
          </w:tcPr>
          <w:p w:rsidR="00F23E9A" w:rsidRDefault="00F23E9A" w:rsidP="00542E0C">
            <w:pPr>
              <w:spacing w:line="320" w:lineRule="exact"/>
              <w:jc w:val="center"/>
              <w:rPr>
                <w:rFonts w:ascii="仿宋_GB2312" w:eastAsia="仿宋_GB2312" w:hAnsi="仿宋_GB2312" w:cs="仿宋_GB2312"/>
                <w:sz w:val="28"/>
                <w:szCs w:val="28"/>
              </w:rPr>
            </w:pPr>
          </w:p>
        </w:tc>
        <w:tc>
          <w:tcPr>
            <w:tcW w:w="1734" w:type="dxa"/>
            <w:noWrap/>
            <w:vAlign w:val="center"/>
          </w:tcPr>
          <w:p w:rsidR="00F23E9A" w:rsidRDefault="00F23E9A" w:rsidP="00542E0C">
            <w:pPr>
              <w:spacing w:line="320" w:lineRule="exact"/>
              <w:jc w:val="center"/>
              <w:rPr>
                <w:rFonts w:ascii="仿宋_GB2312" w:eastAsia="仿宋_GB2312" w:hAnsi="仿宋_GB2312" w:cs="仿宋_GB2312"/>
                <w:sz w:val="28"/>
                <w:szCs w:val="28"/>
              </w:rPr>
            </w:pPr>
          </w:p>
        </w:tc>
        <w:tc>
          <w:tcPr>
            <w:tcW w:w="1990" w:type="dxa"/>
            <w:noWrap/>
            <w:vAlign w:val="center"/>
          </w:tcPr>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30</w:t>
            </w:r>
          </w:p>
        </w:tc>
        <w:tc>
          <w:tcPr>
            <w:tcW w:w="2695" w:type="dxa"/>
            <w:noWrap/>
            <w:vAlign w:val="center"/>
          </w:tcPr>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12</w:t>
            </w:r>
          </w:p>
        </w:tc>
      </w:tr>
      <w:tr w:rsidR="00F23E9A" w:rsidTr="00542E0C">
        <w:trPr>
          <w:trHeight w:val="1137"/>
        </w:trPr>
        <w:tc>
          <w:tcPr>
            <w:tcW w:w="1576" w:type="dxa"/>
            <w:noWrap/>
            <w:vAlign w:val="center"/>
          </w:tcPr>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乡镇、街道</w:t>
            </w:r>
          </w:p>
        </w:tc>
        <w:tc>
          <w:tcPr>
            <w:tcW w:w="1576" w:type="dxa"/>
            <w:noWrap/>
            <w:vAlign w:val="center"/>
          </w:tcPr>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4       </w:t>
            </w:r>
            <w:r>
              <w:rPr>
                <w:rFonts w:ascii="仿宋_GB2312" w:eastAsia="仿宋_GB2312" w:hAnsi="仿宋_GB2312" w:cs="仿宋_GB2312" w:hint="eastAsia"/>
                <w:sz w:val="24"/>
                <w:szCs w:val="24"/>
              </w:rPr>
              <w:t>（公开遴选）</w:t>
            </w:r>
          </w:p>
        </w:tc>
        <w:tc>
          <w:tcPr>
            <w:tcW w:w="1747" w:type="dxa"/>
            <w:noWrap/>
            <w:vAlign w:val="center"/>
          </w:tcPr>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kern w:val="2"/>
                <w:sz w:val="28"/>
                <w:szCs w:val="28"/>
              </w:rPr>
              <w:t xml:space="preserve">1        </w:t>
            </w:r>
            <w:r>
              <w:rPr>
                <w:rFonts w:ascii="仿宋_GB2312" w:eastAsia="仿宋_GB2312" w:hAnsi="仿宋_GB2312" w:cs="仿宋_GB2312" w:hint="eastAsia"/>
                <w:sz w:val="24"/>
                <w:szCs w:val="24"/>
              </w:rPr>
              <w:t>（公开遴选）</w:t>
            </w:r>
          </w:p>
        </w:tc>
        <w:tc>
          <w:tcPr>
            <w:tcW w:w="1848" w:type="dxa"/>
            <w:noWrap/>
            <w:vAlign w:val="center"/>
          </w:tcPr>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300</w:t>
            </w:r>
          </w:p>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（每个乡镇、办12户）</w:t>
            </w:r>
          </w:p>
        </w:tc>
        <w:tc>
          <w:tcPr>
            <w:tcW w:w="1294" w:type="dxa"/>
            <w:noWrap/>
            <w:vAlign w:val="center"/>
          </w:tcPr>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25</w:t>
            </w:r>
          </w:p>
        </w:tc>
        <w:tc>
          <w:tcPr>
            <w:tcW w:w="1734" w:type="dxa"/>
            <w:noWrap/>
            <w:vAlign w:val="center"/>
          </w:tcPr>
          <w:p w:rsidR="00F23E9A" w:rsidRDefault="00F23E9A" w:rsidP="00542E0C">
            <w:pPr>
              <w:spacing w:line="320" w:lineRule="exact"/>
              <w:jc w:val="center"/>
              <w:rPr>
                <w:rFonts w:ascii="仿宋_GB2312" w:eastAsia="仿宋_GB2312" w:hAnsi="仿宋_GB2312" w:cs="仿宋_GB2312"/>
                <w:sz w:val="28"/>
                <w:szCs w:val="28"/>
              </w:rPr>
            </w:pPr>
          </w:p>
        </w:tc>
        <w:tc>
          <w:tcPr>
            <w:tcW w:w="1990" w:type="dxa"/>
            <w:noWrap/>
            <w:vAlign w:val="center"/>
          </w:tcPr>
          <w:p w:rsidR="00F23E9A" w:rsidRDefault="00F23E9A" w:rsidP="00542E0C">
            <w:pPr>
              <w:spacing w:line="320" w:lineRule="exact"/>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38</w:t>
            </w:r>
          </w:p>
        </w:tc>
        <w:tc>
          <w:tcPr>
            <w:tcW w:w="2695" w:type="dxa"/>
            <w:noWrap/>
            <w:vAlign w:val="center"/>
          </w:tcPr>
          <w:p w:rsidR="00F23E9A" w:rsidRDefault="00F23E9A" w:rsidP="00542E0C">
            <w:pPr>
              <w:spacing w:line="320" w:lineRule="exact"/>
              <w:jc w:val="center"/>
              <w:rPr>
                <w:rFonts w:ascii="仿宋_GB2312" w:eastAsia="仿宋_GB2312" w:hAnsi="仿宋_GB2312" w:cs="仿宋_GB2312"/>
                <w:sz w:val="28"/>
                <w:szCs w:val="28"/>
              </w:rPr>
            </w:pPr>
          </w:p>
        </w:tc>
      </w:tr>
    </w:tbl>
    <w:p w:rsidR="00F23E9A" w:rsidRDefault="00F23E9A" w:rsidP="00F23E9A">
      <w:pPr>
        <w:jc w:val="left"/>
        <w:rPr>
          <w:rFonts w:ascii="方正小标宋简体" w:eastAsia="方正小标宋简体" w:hAnsi="方正小标宋简体" w:cs="方正小标宋简体"/>
          <w:sz w:val="44"/>
          <w:szCs w:val="44"/>
        </w:rPr>
      </w:pPr>
      <w:r>
        <w:rPr>
          <w:rFonts w:ascii="仿宋" w:eastAsia="仿宋" w:hAnsi="仿宋" w:cs="仿宋" w:hint="eastAsia"/>
          <w:sz w:val="32"/>
          <w:szCs w:val="32"/>
        </w:rPr>
        <w:t xml:space="preserve">附件2  </w:t>
      </w:r>
      <w:r>
        <w:rPr>
          <w:rFonts w:ascii="方正小标宋简体" w:eastAsia="方正小标宋简体" w:hAnsi="方正小标宋简体" w:cs="方正小标宋简体" w:hint="eastAsia"/>
          <w:sz w:val="44"/>
          <w:szCs w:val="44"/>
        </w:rPr>
        <w:t xml:space="preserve">           2024年瓦房店市任务指标分解表</w:t>
      </w:r>
    </w:p>
    <w:p w:rsidR="00F23E9A" w:rsidRDefault="00F23E9A" w:rsidP="00F23E9A">
      <w:pPr>
        <w:rPr>
          <w:rFonts w:ascii="仿宋_GB2312" w:eastAsia="仿宋_GB2312" w:hAnsi="仿宋_GB2312" w:cs="仿宋_GB2312"/>
          <w:sz w:val="32"/>
          <w:szCs w:val="32"/>
        </w:rPr>
      </w:pPr>
    </w:p>
    <w:p w:rsidR="00F23E9A" w:rsidRDefault="00F23E9A" w:rsidP="00F23E9A">
      <w:pPr>
        <w:rPr>
          <w:rFonts w:ascii="仿宋_GB2312" w:eastAsia="仿宋_GB2312" w:hAnsi="仿宋_GB2312" w:cs="仿宋_GB2312"/>
          <w:sz w:val="32"/>
          <w:szCs w:val="32"/>
        </w:rPr>
        <w:sectPr w:rsidR="00F23E9A">
          <w:pgSz w:w="16838" w:h="11906" w:orient="landscape"/>
          <w:pgMar w:top="896" w:right="1440" w:bottom="1349" w:left="1440" w:header="851" w:footer="992" w:gutter="0"/>
          <w:pgNumType w:fmt="numberInDash"/>
          <w:cols w:space="720"/>
          <w:docGrid w:type="lines" w:linePitch="312"/>
        </w:sectPr>
      </w:pPr>
    </w:p>
    <w:p w:rsidR="00F23E9A" w:rsidRDefault="00F23E9A" w:rsidP="00F23E9A">
      <w:pPr>
        <w:pStyle w:val="2"/>
        <w:spacing w:after="0" w:line="560" w:lineRule="exact"/>
        <w:ind w:firstLine="0"/>
        <w:jc w:val="left"/>
        <w:rPr>
          <w:rFonts w:ascii="宋体" w:eastAsia="宋体" w:hAnsi="宋体" w:cs="宋体"/>
        </w:rPr>
      </w:pPr>
      <w:r>
        <w:rPr>
          <w:rFonts w:ascii="宋体" w:eastAsia="宋体" w:hAnsi="宋体" w:cs="宋体" w:hint="eastAsia"/>
        </w:rPr>
        <w:lastRenderedPageBreak/>
        <w:t>附件3</w:t>
      </w:r>
    </w:p>
    <w:p w:rsidR="00F23E9A" w:rsidRDefault="00F23E9A" w:rsidP="00F23E9A">
      <w:pPr>
        <w:spacing w:line="600" w:lineRule="exact"/>
        <w:ind w:firstLineChars="247" w:firstLine="893"/>
        <w:rPr>
          <w:rFonts w:ascii="宋体" w:hAnsi="宋体" w:cs="宋体"/>
          <w:b/>
          <w:bCs/>
          <w:kern w:val="0"/>
          <w:sz w:val="36"/>
          <w:szCs w:val="36"/>
        </w:rPr>
      </w:pPr>
      <w:r>
        <w:rPr>
          <w:rFonts w:ascii="宋体" w:hAnsi="宋体" w:cs="宋体" w:hint="eastAsia"/>
          <w:b/>
          <w:bCs/>
          <w:kern w:val="0"/>
          <w:sz w:val="36"/>
          <w:szCs w:val="36"/>
        </w:rPr>
        <w:t>2024年瓦房店市基层农技推广补助项目农技人员及农业科技示范</w:t>
      </w:r>
      <w:proofErr w:type="gramStart"/>
      <w:r>
        <w:rPr>
          <w:rFonts w:ascii="宋体" w:hAnsi="宋体" w:cs="宋体" w:hint="eastAsia"/>
          <w:b/>
          <w:bCs/>
          <w:kern w:val="0"/>
          <w:sz w:val="36"/>
          <w:szCs w:val="36"/>
        </w:rPr>
        <w:t>户分配</w:t>
      </w:r>
      <w:proofErr w:type="gramEnd"/>
      <w:r>
        <w:rPr>
          <w:rFonts w:ascii="宋体" w:hAnsi="宋体" w:cs="宋体" w:hint="eastAsia"/>
          <w:b/>
          <w:bCs/>
          <w:kern w:val="0"/>
          <w:sz w:val="36"/>
          <w:szCs w:val="36"/>
        </w:rPr>
        <w:t>表</w:t>
      </w:r>
    </w:p>
    <w:p w:rsidR="00F23E9A" w:rsidRDefault="00F23E9A" w:rsidP="00F23E9A">
      <w:pPr>
        <w:spacing w:line="600" w:lineRule="exact"/>
        <w:ind w:firstLineChars="150" w:firstLine="315"/>
        <w:rPr>
          <w:rFonts w:ascii="楷体" w:hAnsi="楷体" w:cs="仿宋_GB2312"/>
          <w:kern w:val="0"/>
          <w:szCs w:val="21"/>
        </w:rPr>
      </w:pPr>
      <w:r>
        <w:rPr>
          <w:rFonts w:ascii="楷体" w:hAnsi="楷体" w:cs="仿宋_GB2312" w:hint="eastAsia"/>
          <w:kern w:val="0"/>
          <w:szCs w:val="21"/>
        </w:rPr>
        <w:t>单位：瓦房店市农业农村局</w:t>
      </w:r>
      <w:r>
        <w:rPr>
          <w:rFonts w:ascii="楷体" w:hAnsi="楷体" w:cs="仿宋_GB2312" w:hint="eastAsia"/>
          <w:kern w:val="0"/>
          <w:szCs w:val="21"/>
        </w:rPr>
        <w:t xml:space="preserve">                                             </w:t>
      </w:r>
      <w:r>
        <w:rPr>
          <w:rFonts w:ascii="楷体" w:hAnsi="楷体" w:cs="仿宋_GB2312" w:hint="eastAsia"/>
          <w:kern w:val="0"/>
          <w:szCs w:val="21"/>
        </w:rPr>
        <w:t>时间：</w:t>
      </w:r>
      <w:r>
        <w:rPr>
          <w:rFonts w:ascii="楷体" w:hAnsi="楷体" w:cs="仿宋_GB2312" w:hint="eastAsia"/>
          <w:kern w:val="0"/>
          <w:szCs w:val="21"/>
        </w:rPr>
        <w:t>2024</w:t>
      </w:r>
      <w:r>
        <w:rPr>
          <w:rFonts w:ascii="楷体" w:hAnsi="楷体" w:cs="仿宋_GB2312" w:hint="eastAsia"/>
          <w:kern w:val="0"/>
          <w:szCs w:val="21"/>
        </w:rPr>
        <w:t>年</w:t>
      </w:r>
      <w:r>
        <w:rPr>
          <w:rFonts w:ascii="楷体" w:hAnsi="楷体" w:cs="仿宋_GB2312" w:hint="eastAsia"/>
          <w:kern w:val="0"/>
          <w:szCs w:val="21"/>
        </w:rPr>
        <w:t>9</w:t>
      </w:r>
      <w:r>
        <w:rPr>
          <w:rFonts w:ascii="楷体" w:hAnsi="楷体" w:cs="仿宋_GB2312" w:hint="eastAsia"/>
          <w:kern w:val="0"/>
          <w:szCs w:val="21"/>
        </w:rPr>
        <w:t>月</w:t>
      </w:r>
    </w:p>
    <w:tbl>
      <w:tblPr>
        <w:tblW w:w="13077" w:type="dxa"/>
        <w:tblInd w:w="108" w:type="dxa"/>
        <w:tblLayout w:type="fixed"/>
        <w:tblLook w:val="04A0"/>
      </w:tblPr>
      <w:tblGrid>
        <w:gridCol w:w="1930"/>
        <w:gridCol w:w="1919"/>
        <w:gridCol w:w="1709"/>
        <w:gridCol w:w="2173"/>
        <w:gridCol w:w="1664"/>
        <w:gridCol w:w="1509"/>
        <w:gridCol w:w="2173"/>
      </w:tblGrid>
      <w:tr w:rsidR="00F23E9A" w:rsidTr="00542E0C">
        <w:trPr>
          <w:trHeight w:val="549"/>
        </w:trPr>
        <w:tc>
          <w:tcPr>
            <w:tcW w:w="1930" w:type="dxa"/>
            <w:vMerge w:val="restart"/>
            <w:tcBorders>
              <w:top w:val="single" w:sz="4" w:space="0" w:color="auto"/>
              <w:left w:val="single" w:sz="4" w:space="0" w:color="auto"/>
              <w:bottom w:val="single" w:sz="4" w:space="0" w:color="auto"/>
              <w:right w:val="single" w:sz="4" w:space="0" w:color="auto"/>
            </w:tcBorders>
            <w:noWrap/>
            <w:vAlign w:val="center"/>
          </w:tcPr>
          <w:p w:rsidR="00F23E9A" w:rsidRDefault="00F23E9A" w:rsidP="00542E0C">
            <w:pPr>
              <w:widowControl/>
              <w:spacing w:line="400" w:lineRule="exact"/>
              <w:jc w:val="center"/>
              <w:rPr>
                <w:rFonts w:ascii="宋体" w:hAnsi="宋体" w:cs="宋体"/>
                <w:b/>
                <w:kern w:val="0"/>
                <w:szCs w:val="21"/>
              </w:rPr>
            </w:pPr>
            <w:r>
              <w:rPr>
                <w:rFonts w:ascii="宋体" w:hAnsi="宋体" w:cs="宋体" w:hint="eastAsia"/>
                <w:b/>
                <w:kern w:val="0"/>
                <w:szCs w:val="21"/>
              </w:rPr>
              <w:t>乡镇、街道</w:t>
            </w:r>
          </w:p>
        </w:tc>
        <w:tc>
          <w:tcPr>
            <w:tcW w:w="5801" w:type="dxa"/>
            <w:gridSpan w:val="3"/>
            <w:tcBorders>
              <w:top w:val="single" w:sz="4" w:space="0" w:color="auto"/>
              <w:left w:val="nil"/>
              <w:bottom w:val="single" w:sz="4" w:space="0" w:color="auto"/>
              <w:right w:val="single" w:sz="4" w:space="0" w:color="auto"/>
            </w:tcBorders>
            <w:noWrap/>
            <w:vAlign w:val="center"/>
          </w:tcPr>
          <w:p w:rsidR="00F23E9A" w:rsidRDefault="00F23E9A" w:rsidP="00542E0C">
            <w:pPr>
              <w:widowControl/>
              <w:spacing w:line="400" w:lineRule="exact"/>
              <w:jc w:val="center"/>
              <w:rPr>
                <w:rFonts w:ascii="宋体" w:hAnsi="宋体" w:cs="宋体"/>
                <w:b/>
                <w:kern w:val="0"/>
                <w:szCs w:val="21"/>
              </w:rPr>
            </w:pPr>
            <w:r>
              <w:rPr>
                <w:rFonts w:ascii="宋体" w:hAnsi="宋体" w:cs="宋体" w:hint="eastAsia"/>
                <w:b/>
                <w:kern w:val="0"/>
                <w:szCs w:val="21"/>
              </w:rPr>
              <w:t>技术指导员及指导产业</w:t>
            </w:r>
          </w:p>
        </w:tc>
        <w:tc>
          <w:tcPr>
            <w:tcW w:w="5346" w:type="dxa"/>
            <w:gridSpan w:val="3"/>
            <w:tcBorders>
              <w:top w:val="single" w:sz="4" w:space="0" w:color="auto"/>
              <w:left w:val="single" w:sz="4" w:space="0" w:color="auto"/>
              <w:bottom w:val="single" w:sz="4" w:space="0" w:color="auto"/>
              <w:right w:val="single" w:sz="4" w:space="0" w:color="000000"/>
            </w:tcBorders>
            <w:noWrap/>
            <w:vAlign w:val="center"/>
          </w:tcPr>
          <w:p w:rsidR="00F23E9A" w:rsidRDefault="00F23E9A" w:rsidP="00542E0C">
            <w:pPr>
              <w:widowControl/>
              <w:spacing w:line="400" w:lineRule="exact"/>
              <w:jc w:val="center"/>
              <w:rPr>
                <w:rFonts w:ascii="宋体" w:hAnsi="宋体" w:cs="宋体"/>
                <w:b/>
                <w:kern w:val="0"/>
                <w:szCs w:val="21"/>
              </w:rPr>
            </w:pPr>
            <w:r>
              <w:rPr>
                <w:rFonts w:ascii="宋体" w:hAnsi="宋体" w:cs="宋体" w:hint="eastAsia"/>
                <w:b/>
                <w:kern w:val="0"/>
                <w:szCs w:val="21"/>
              </w:rPr>
              <w:t>科技示范户（户）</w:t>
            </w:r>
          </w:p>
        </w:tc>
      </w:tr>
      <w:tr w:rsidR="00F23E9A" w:rsidTr="00542E0C">
        <w:trPr>
          <w:trHeight w:val="557"/>
        </w:trPr>
        <w:tc>
          <w:tcPr>
            <w:tcW w:w="1930" w:type="dxa"/>
            <w:vMerge/>
            <w:tcBorders>
              <w:top w:val="single" w:sz="4" w:space="0" w:color="auto"/>
              <w:left w:val="single" w:sz="4" w:space="0" w:color="auto"/>
              <w:bottom w:val="single" w:sz="4" w:space="0" w:color="auto"/>
              <w:right w:val="single" w:sz="4" w:space="0" w:color="auto"/>
            </w:tcBorders>
            <w:noWrap/>
            <w:vAlign w:val="center"/>
          </w:tcPr>
          <w:p w:rsidR="00F23E9A" w:rsidRDefault="00F23E9A" w:rsidP="00542E0C">
            <w:pPr>
              <w:widowControl/>
              <w:spacing w:line="400" w:lineRule="exact"/>
              <w:jc w:val="left"/>
              <w:rPr>
                <w:rFonts w:ascii="宋体" w:hAnsi="宋体" w:cs="宋体"/>
                <w:b/>
                <w:kern w:val="0"/>
                <w:szCs w:val="21"/>
              </w:rPr>
            </w:pPr>
          </w:p>
        </w:tc>
        <w:tc>
          <w:tcPr>
            <w:tcW w:w="1919" w:type="dxa"/>
            <w:tcBorders>
              <w:top w:val="nil"/>
              <w:left w:val="nil"/>
              <w:bottom w:val="single" w:sz="4" w:space="0" w:color="auto"/>
              <w:right w:val="single" w:sz="4" w:space="0" w:color="auto"/>
            </w:tcBorders>
            <w:noWrap/>
            <w:vAlign w:val="center"/>
          </w:tcPr>
          <w:p w:rsidR="00F23E9A" w:rsidRDefault="00F23E9A" w:rsidP="00542E0C">
            <w:pPr>
              <w:widowControl/>
              <w:spacing w:line="400" w:lineRule="exact"/>
              <w:jc w:val="center"/>
              <w:rPr>
                <w:rFonts w:ascii="宋体" w:hAnsi="宋体" w:cs="宋体"/>
                <w:b/>
                <w:kern w:val="0"/>
                <w:szCs w:val="21"/>
              </w:rPr>
            </w:pPr>
            <w:r>
              <w:rPr>
                <w:rFonts w:ascii="宋体" w:hAnsi="宋体" w:cs="宋体" w:hint="eastAsia"/>
                <w:b/>
                <w:kern w:val="0"/>
                <w:szCs w:val="21"/>
              </w:rPr>
              <w:t>果树</w:t>
            </w:r>
          </w:p>
        </w:tc>
        <w:tc>
          <w:tcPr>
            <w:tcW w:w="1709" w:type="dxa"/>
            <w:tcBorders>
              <w:top w:val="nil"/>
              <w:left w:val="nil"/>
              <w:bottom w:val="single" w:sz="4" w:space="0" w:color="auto"/>
              <w:right w:val="single" w:sz="4" w:space="0" w:color="000000"/>
            </w:tcBorders>
            <w:noWrap/>
            <w:vAlign w:val="center"/>
          </w:tcPr>
          <w:p w:rsidR="00F23E9A" w:rsidRDefault="00F23E9A" w:rsidP="00542E0C">
            <w:pPr>
              <w:widowControl/>
              <w:spacing w:line="400" w:lineRule="exact"/>
              <w:jc w:val="center"/>
              <w:rPr>
                <w:rFonts w:ascii="宋体" w:hAnsi="宋体" w:cs="宋体"/>
                <w:b/>
                <w:kern w:val="0"/>
                <w:szCs w:val="21"/>
              </w:rPr>
            </w:pPr>
            <w:r>
              <w:rPr>
                <w:rFonts w:ascii="宋体" w:hAnsi="宋体" w:cs="宋体" w:hint="eastAsia"/>
                <w:b/>
                <w:kern w:val="0"/>
                <w:szCs w:val="21"/>
              </w:rPr>
              <w:t>蔬菜</w:t>
            </w:r>
          </w:p>
        </w:tc>
        <w:tc>
          <w:tcPr>
            <w:tcW w:w="2173" w:type="dxa"/>
            <w:tcBorders>
              <w:top w:val="single" w:sz="4" w:space="0" w:color="000000"/>
              <w:left w:val="nil"/>
              <w:bottom w:val="single" w:sz="4" w:space="0" w:color="auto"/>
              <w:right w:val="single" w:sz="4" w:space="0" w:color="auto"/>
            </w:tcBorders>
            <w:noWrap/>
            <w:vAlign w:val="center"/>
          </w:tcPr>
          <w:p w:rsidR="00F23E9A" w:rsidRDefault="00F23E9A" w:rsidP="00542E0C">
            <w:pPr>
              <w:widowControl/>
              <w:spacing w:line="400" w:lineRule="exact"/>
              <w:jc w:val="center"/>
              <w:rPr>
                <w:rFonts w:ascii="宋体" w:hAnsi="宋体" w:cs="宋体"/>
                <w:b/>
                <w:kern w:val="0"/>
                <w:szCs w:val="21"/>
              </w:rPr>
            </w:pPr>
            <w:r>
              <w:rPr>
                <w:rFonts w:ascii="宋体" w:hAnsi="宋体" w:cs="宋体" w:hint="eastAsia"/>
                <w:b/>
                <w:kern w:val="0"/>
                <w:szCs w:val="21"/>
              </w:rPr>
              <w:t>粮油（玉米或大豆）</w:t>
            </w:r>
          </w:p>
        </w:tc>
        <w:tc>
          <w:tcPr>
            <w:tcW w:w="1664" w:type="dxa"/>
            <w:tcBorders>
              <w:top w:val="single" w:sz="4" w:space="0" w:color="000000"/>
              <w:left w:val="single" w:sz="4" w:space="0" w:color="auto"/>
              <w:bottom w:val="single" w:sz="4" w:space="0" w:color="auto"/>
              <w:right w:val="single" w:sz="4" w:space="0" w:color="auto"/>
            </w:tcBorders>
            <w:noWrap/>
            <w:vAlign w:val="center"/>
          </w:tcPr>
          <w:p w:rsidR="00F23E9A" w:rsidRDefault="00F23E9A" w:rsidP="00542E0C">
            <w:pPr>
              <w:widowControl/>
              <w:spacing w:line="400" w:lineRule="exact"/>
              <w:jc w:val="center"/>
              <w:rPr>
                <w:rFonts w:ascii="宋体" w:hAnsi="宋体" w:cs="宋体"/>
                <w:b/>
                <w:kern w:val="0"/>
                <w:szCs w:val="21"/>
              </w:rPr>
            </w:pPr>
            <w:r>
              <w:rPr>
                <w:rFonts w:ascii="宋体" w:hAnsi="宋体" w:cs="宋体" w:hint="eastAsia"/>
                <w:b/>
                <w:kern w:val="0"/>
                <w:szCs w:val="21"/>
              </w:rPr>
              <w:t>果树</w:t>
            </w:r>
          </w:p>
        </w:tc>
        <w:tc>
          <w:tcPr>
            <w:tcW w:w="1509" w:type="dxa"/>
            <w:tcBorders>
              <w:top w:val="nil"/>
              <w:left w:val="nil"/>
              <w:bottom w:val="single" w:sz="4" w:space="0" w:color="auto"/>
              <w:right w:val="single" w:sz="4" w:space="0" w:color="auto"/>
            </w:tcBorders>
            <w:noWrap/>
            <w:vAlign w:val="center"/>
          </w:tcPr>
          <w:p w:rsidR="00F23E9A" w:rsidRDefault="00F23E9A" w:rsidP="00542E0C">
            <w:pPr>
              <w:widowControl/>
              <w:spacing w:line="400" w:lineRule="exact"/>
              <w:jc w:val="center"/>
              <w:rPr>
                <w:rFonts w:ascii="宋体" w:hAnsi="宋体" w:cs="宋体"/>
                <w:b/>
                <w:kern w:val="0"/>
                <w:szCs w:val="21"/>
              </w:rPr>
            </w:pPr>
            <w:r>
              <w:rPr>
                <w:rFonts w:ascii="宋体" w:hAnsi="宋体" w:cs="宋体" w:hint="eastAsia"/>
                <w:b/>
                <w:kern w:val="0"/>
                <w:szCs w:val="21"/>
              </w:rPr>
              <w:t>蔬菜</w:t>
            </w:r>
          </w:p>
        </w:tc>
        <w:tc>
          <w:tcPr>
            <w:tcW w:w="2173" w:type="dxa"/>
            <w:tcBorders>
              <w:top w:val="nil"/>
              <w:left w:val="single" w:sz="4" w:space="0" w:color="auto"/>
              <w:bottom w:val="single" w:sz="4" w:space="0" w:color="auto"/>
              <w:right w:val="single" w:sz="4" w:space="0" w:color="000000"/>
            </w:tcBorders>
            <w:noWrap/>
            <w:vAlign w:val="center"/>
          </w:tcPr>
          <w:p w:rsidR="00F23E9A" w:rsidRDefault="00F23E9A" w:rsidP="00542E0C">
            <w:pPr>
              <w:widowControl/>
              <w:spacing w:line="400" w:lineRule="exact"/>
              <w:jc w:val="center"/>
              <w:rPr>
                <w:rFonts w:ascii="宋体" w:hAnsi="宋体" w:cs="宋体"/>
                <w:b/>
                <w:kern w:val="0"/>
                <w:szCs w:val="21"/>
              </w:rPr>
            </w:pPr>
            <w:r>
              <w:rPr>
                <w:rFonts w:ascii="宋体" w:hAnsi="宋体" w:cs="宋体" w:hint="eastAsia"/>
                <w:b/>
                <w:kern w:val="0"/>
                <w:szCs w:val="21"/>
              </w:rPr>
              <w:t>粮油（玉米或大豆）</w:t>
            </w:r>
          </w:p>
        </w:tc>
      </w:tr>
      <w:tr w:rsidR="00F23E9A" w:rsidTr="00542E0C">
        <w:trPr>
          <w:trHeight w:val="319"/>
        </w:trPr>
        <w:tc>
          <w:tcPr>
            <w:tcW w:w="1930"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祝华街道办事处</w:t>
            </w:r>
          </w:p>
        </w:tc>
        <w:tc>
          <w:tcPr>
            <w:tcW w:w="191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left"/>
              <w:rPr>
                <w:rFonts w:ascii="宋体" w:hAnsi="宋体" w:cs="宋体"/>
                <w:color w:val="000000"/>
                <w:kern w:val="0"/>
                <w:szCs w:val="21"/>
              </w:rPr>
            </w:pPr>
          </w:p>
        </w:tc>
        <w:tc>
          <w:tcPr>
            <w:tcW w:w="1709" w:type="dxa"/>
            <w:tcBorders>
              <w:top w:val="nil"/>
              <w:left w:val="nil"/>
              <w:bottom w:val="single" w:sz="4" w:space="0" w:color="auto"/>
              <w:right w:val="single" w:sz="4" w:space="0" w:color="000000"/>
            </w:tcBorders>
            <w:noWrap/>
            <w:vAlign w:val="center"/>
          </w:tcPr>
          <w:p w:rsidR="00F23E9A" w:rsidRDefault="00F23E9A" w:rsidP="00542E0C">
            <w:pPr>
              <w:widowControl/>
              <w:spacing w:line="360" w:lineRule="auto"/>
              <w:ind w:firstLineChars="300" w:firstLine="630"/>
              <w:jc w:val="left"/>
              <w:rPr>
                <w:rFonts w:ascii="宋体" w:hAnsi="宋体" w:cs="宋体"/>
                <w:color w:val="000000"/>
                <w:kern w:val="0"/>
                <w:szCs w:val="21"/>
              </w:rPr>
            </w:pPr>
            <w:r>
              <w:rPr>
                <w:rFonts w:ascii="宋体" w:hAnsi="宋体" w:cs="宋体" w:hint="eastAsia"/>
                <w:color w:val="000000"/>
                <w:kern w:val="0"/>
                <w:szCs w:val="21"/>
              </w:rPr>
              <w:t>聂振鑫</w:t>
            </w:r>
          </w:p>
        </w:tc>
        <w:tc>
          <w:tcPr>
            <w:tcW w:w="2173"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roofErr w:type="gramStart"/>
            <w:r>
              <w:rPr>
                <w:rFonts w:ascii="宋体" w:hAnsi="宋体" w:cs="宋体" w:hint="eastAsia"/>
                <w:color w:val="000000"/>
                <w:kern w:val="0"/>
                <w:szCs w:val="21"/>
              </w:rPr>
              <w:t>张从慧</w:t>
            </w:r>
            <w:proofErr w:type="gramEnd"/>
          </w:p>
        </w:tc>
        <w:tc>
          <w:tcPr>
            <w:tcW w:w="1664"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c>
          <w:tcPr>
            <w:tcW w:w="15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6</w:t>
            </w:r>
          </w:p>
        </w:tc>
        <w:tc>
          <w:tcPr>
            <w:tcW w:w="2173" w:type="dxa"/>
            <w:tcBorders>
              <w:top w:val="nil"/>
              <w:left w:val="single" w:sz="4" w:space="0" w:color="auto"/>
              <w:bottom w:val="single" w:sz="4" w:space="0" w:color="auto"/>
              <w:right w:val="single" w:sz="4" w:space="0" w:color="000000"/>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6</w:t>
            </w:r>
          </w:p>
        </w:tc>
      </w:tr>
      <w:tr w:rsidR="00F23E9A" w:rsidTr="00542E0C">
        <w:trPr>
          <w:trHeight w:val="319"/>
        </w:trPr>
        <w:tc>
          <w:tcPr>
            <w:tcW w:w="1930"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roofErr w:type="gramStart"/>
            <w:r>
              <w:rPr>
                <w:rFonts w:ascii="宋体" w:hAnsi="宋体" w:cs="宋体" w:hint="eastAsia"/>
                <w:color w:val="000000"/>
                <w:kern w:val="0"/>
                <w:szCs w:val="21"/>
              </w:rPr>
              <w:t>岗店街道办事处</w:t>
            </w:r>
            <w:proofErr w:type="gramEnd"/>
          </w:p>
        </w:tc>
        <w:tc>
          <w:tcPr>
            <w:tcW w:w="191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7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ind w:firstLineChars="100" w:firstLine="210"/>
              <w:jc w:val="left"/>
              <w:rPr>
                <w:rFonts w:ascii="宋体" w:hAnsi="宋体" w:cs="宋体"/>
                <w:color w:val="000000"/>
                <w:kern w:val="0"/>
                <w:szCs w:val="21"/>
              </w:rPr>
            </w:pPr>
            <w:r>
              <w:rPr>
                <w:rFonts w:ascii="宋体" w:hAnsi="宋体" w:cs="宋体" w:hint="eastAsia"/>
                <w:color w:val="000000"/>
                <w:kern w:val="0"/>
                <w:szCs w:val="21"/>
              </w:rPr>
              <w:t>荆海、谭琪</w:t>
            </w:r>
          </w:p>
        </w:tc>
        <w:tc>
          <w:tcPr>
            <w:tcW w:w="2173"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1664"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c>
          <w:tcPr>
            <w:tcW w:w="15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12</w:t>
            </w:r>
          </w:p>
        </w:tc>
        <w:tc>
          <w:tcPr>
            <w:tcW w:w="2173"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r>
      <w:tr w:rsidR="00F23E9A" w:rsidTr="00542E0C">
        <w:trPr>
          <w:trHeight w:val="417"/>
        </w:trPr>
        <w:tc>
          <w:tcPr>
            <w:tcW w:w="1930"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元台镇</w:t>
            </w:r>
          </w:p>
        </w:tc>
        <w:tc>
          <w:tcPr>
            <w:tcW w:w="191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left"/>
              <w:rPr>
                <w:rFonts w:ascii="宋体" w:hAnsi="宋体" w:cs="宋体"/>
                <w:color w:val="000000"/>
                <w:kern w:val="0"/>
                <w:szCs w:val="21"/>
              </w:rPr>
            </w:pPr>
          </w:p>
        </w:tc>
        <w:tc>
          <w:tcPr>
            <w:tcW w:w="17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 xml:space="preserve">     郭云飞</w:t>
            </w:r>
          </w:p>
        </w:tc>
        <w:tc>
          <w:tcPr>
            <w:tcW w:w="2173"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ind w:firstLineChars="400" w:firstLine="840"/>
              <w:rPr>
                <w:rFonts w:ascii="宋体" w:hAnsi="宋体" w:cs="宋体"/>
                <w:color w:val="000000"/>
                <w:kern w:val="0"/>
                <w:szCs w:val="21"/>
              </w:rPr>
            </w:pPr>
            <w:r>
              <w:rPr>
                <w:rFonts w:hint="eastAsia"/>
                <w:color w:val="000000"/>
              </w:rPr>
              <w:t>王永生</w:t>
            </w:r>
          </w:p>
        </w:tc>
        <w:tc>
          <w:tcPr>
            <w:tcW w:w="1664"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c>
          <w:tcPr>
            <w:tcW w:w="15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6</w:t>
            </w:r>
          </w:p>
        </w:tc>
        <w:tc>
          <w:tcPr>
            <w:tcW w:w="2173"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6</w:t>
            </w:r>
          </w:p>
        </w:tc>
      </w:tr>
      <w:tr w:rsidR="00F23E9A" w:rsidTr="00542E0C">
        <w:trPr>
          <w:trHeight w:val="405"/>
        </w:trPr>
        <w:tc>
          <w:tcPr>
            <w:tcW w:w="1930"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瓦窝镇</w:t>
            </w:r>
          </w:p>
        </w:tc>
        <w:tc>
          <w:tcPr>
            <w:tcW w:w="191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ind w:firstLineChars="100" w:firstLine="210"/>
              <w:jc w:val="left"/>
              <w:rPr>
                <w:rFonts w:ascii="宋体" w:hAnsi="宋体" w:cs="宋体"/>
                <w:color w:val="000000"/>
                <w:kern w:val="0"/>
                <w:szCs w:val="21"/>
              </w:rPr>
            </w:pPr>
            <w:r>
              <w:rPr>
                <w:rFonts w:ascii="宋体" w:hAnsi="宋体" w:cs="宋体" w:hint="eastAsia"/>
                <w:color w:val="000000"/>
                <w:kern w:val="0"/>
                <w:szCs w:val="21"/>
              </w:rPr>
              <w:t>徐小东、苏晓萌</w:t>
            </w:r>
          </w:p>
        </w:tc>
        <w:tc>
          <w:tcPr>
            <w:tcW w:w="17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2173"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c>
          <w:tcPr>
            <w:tcW w:w="1664"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12</w:t>
            </w:r>
          </w:p>
        </w:tc>
        <w:tc>
          <w:tcPr>
            <w:tcW w:w="15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2173"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r>
      <w:tr w:rsidR="00F23E9A" w:rsidTr="00542E0C">
        <w:trPr>
          <w:trHeight w:val="429"/>
        </w:trPr>
        <w:tc>
          <w:tcPr>
            <w:tcW w:w="1930"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得利寺镇</w:t>
            </w:r>
          </w:p>
        </w:tc>
        <w:tc>
          <w:tcPr>
            <w:tcW w:w="191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ind w:firstLineChars="100" w:firstLine="210"/>
              <w:jc w:val="left"/>
              <w:rPr>
                <w:rFonts w:ascii="宋体" w:hAnsi="宋体" w:cs="宋体"/>
                <w:color w:val="000000"/>
                <w:kern w:val="0"/>
                <w:szCs w:val="21"/>
              </w:rPr>
            </w:pPr>
            <w:proofErr w:type="gramStart"/>
            <w:r>
              <w:rPr>
                <w:rFonts w:ascii="宋体" w:hAnsi="宋体" w:cs="宋体" w:hint="eastAsia"/>
                <w:color w:val="000000"/>
                <w:kern w:val="0"/>
                <w:szCs w:val="21"/>
              </w:rPr>
              <w:t>程慕芝</w:t>
            </w:r>
            <w:proofErr w:type="gramEnd"/>
            <w:r>
              <w:rPr>
                <w:rFonts w:ascii="宋体" w:hAnsi="宋体" w:cs="宋体" w:hint="eastAsia"/>
                <w:color w:val="000000"/>
                <w:kern w:val="0"/>
                <w:szCs w:val="21"/>
              </w:rPr>
              <w:t>、刘玉军</w:t>
            </w:r>
          </w:p>
        </w:tc>
        <w:tc>
          <w:tcPr>
            <w:tcW w:w="17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2173"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c>
          <w:tcPr>
            <w:tcW w:w="1664"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12</w:t>
            </w:r>
          </w:p>
        </w:tc>
        <w:tc>
          <w:tcPr>
            <w:tcW w:w="15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2173"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r>
      <w:tr w:rsidR="00F23E9A" w:rsidTr="00542E0C">
        <w:trPr>
          <w:trHeight w:val="363"/>
        </w:trPr>
        <w:tc>
          <w:tcPr>
            <w:tcW w:w="1930"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松树镇</w:t>
            </w:r>
          </w:p>
        </w:tc>
        <w:tc>
          <w:tcPr>
            <w:tcW w:w="191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ind w:firstLineChars="100" w:firstLine="210"/>
              <w:jc w:val="left"/>
              <w:rPr>
                <w:rFonts w:ascii="宋体" w:hAnsi="宋体" w:cs="宋体"/>
                <w:color w:val="000000"/>
                <w:kern w:val="0"/>
                <w:szCs w:val="21"/>
              </w:rPr>
            </w:pPr>
            <w:r>
              <w:rPr>
                <w:rFonts w:ascii="宋体" w:hAnsi="宋体" w:cs="宋体" w:hint="eastAsia"/>
                <w:color w:val="000000"/>
                <w:kern w:val="0"/>
                <w:szCs w:val="21"/>
              </w:rPr>
              <w:t>闻明、崔佳</w:t>
            </w:r>
          </w:p>
        </w:tc>
        <w:tc>
          <w:tcPr>
            <w:tcW w:w="17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2173"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c>
          <w:tcPr>
            <w:tcW w:w="1664"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12</w:t>
            </w:r>
          </w:p>
        </w:tc>
        <w:tc>
          <w:tcPr>
            <w:tcW w:w="15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2173"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r>
      <w:tr w:rsidR="00F23E9A" w:rsidTr="00542E0C">
        <w:trPr>
          <w:trHeight w:val="319"/>
        </w:trPr>
        <w:tc>
          <w:tcPr>
            <w:tcW w:w="1930"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九龙街道办事处</w:t>
            </w:r>
          </w:p>
        </w:tc>
        <w:tc>
          <w:tcPr>
            <w:tcW w:w="191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left"/>
              <w:rPr>
                <w:rFonts w:ascii="宋体" w:hAnsi="宋体" w:cs="宋体"/>
                <w:color w:val="000000"/>
                <w:kern w:val="0"/>
                <w:szCs w:val="21"/>
              </w:rPr>
            </w:pPr>
          </w:p>
        </w:tc>
        <w:tc>
          <w:tcPr>
            <w:tcW w:w="17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左彬、林淑敏</w:t>
            </w:r>
          </w:p>
        </w:tc>
        <w:tc>
          <w:tcPr>
            <w:tcW w:w="2173"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c>
          <w:tcPr>
            <w:tcW w:w="1664"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c>
          <w:tcPr>
            <w:tcW w:w="15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12</w:t>
            </w:r>
          </w:p>
        </w:tc>
        <w:tc>
          <w:tcPr>
            <w:tcW w:w="2173"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r>
      <w:tr w:rsidR="00F23E9A" w:rsidTr="00542E0C">
        <w:trPr>
          <w:trHeight w:val="319"/>
        </w:trPr>
        <w:tc>
          <w:tcPr>
            <w:tcW w:w="1930"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roofErr w:type="gramStart"/>
            <w:r>
              <w:rPr>
                <w:rFonts w:ascii="宋体" w:hAnsi="宋体" w:cs="宋体" w:hint="eastAsia"/>
                <w:color w:val="000000"/>
                <w:kern w:val="0"/>
                <w:szCs w:val="21"/>
              </w:rPr>
              <w:t>泡崖乡</w:t>
            </w:r>
            <w:proofErr w:type="gramEnd"/>
          </w:p>
        </w:tc>
        <w:tc>
          <w:tcPr>
            <w:tcW w:w="191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谢宗义</w:t>
            </w:r>
          </w:p>
        </w:tc>
        <w:tc>
          <w:tcPr>
            <w:tcW w:w="17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left"/>
              <w:rPr>
                <w:rFonts w:ascii="宋体" w:hAnsi="宋体" w:cs="宋体"/>
                <w:color w:val="000000"/>
                <w:kern w:val="0"/>
                <w:szCs w:val="21"/>
              </w:rPr>
            </w:pPr>
          </w:p>
        </w:tc>
        <w:tc>
          <w:tcPr>
            <w:tcW w:w="2173"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高云</w:t>
            </w:r>
          </w:p>
        </w:tc>
        <w:tc>
          <w:tcPr>
            <w:tcW w:w="1664"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6</w:t>
            </w:r>
          </w:p>
        </w:tc>
        <w:tc>
          <w:tcPr>
            <w:tcW w:w="15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c>
          <w:tcPr>
            <w:tcW w:w="2173"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6</w:t>
            </w:r>
          </w:p>
        </w:tc>
      </w:tr>
      <w:tr w:rsidR="00F23E9A" w:rsidTr="00542E0C">
        <w:trPr>
          <w:trHeight w:val="319"/>
        </w:trPr>
        <w:tc>
          <w:tcPr>
            <w:tcW w:w="1930"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roofErr w:type="gramStart"/>
            <w:r>
              <w:rPr>
                <w:rFonts w:ascii="宋体" w:hAnsi="宋体" w:cs="宋体" w:hint="eastAsia"/>
                <w:color w:val="000000"/>
                <w:kern w:val="0"/>
                <w:szCs w:val="21"/>
              </w:rPr>
              <w:t>谢屯镇</w:t>
            </w:r>
            <w:proofErr w:type="gramEnd"/>
          </w:p>
        </w:tc>
        <w:tc>
          <w:tcPr>
            <w:tcW w:w="191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ind w:firstLineChars="200" w:firstLine="420"/>
              <w:jc w:val="left"/>
              <w:rPr>
                <w:rFonts w:ascii="宋体" w:hAnsi="宋体" w:cs="宋体"/>
                <w:color w:val="000000"/>
                <w:kern w:val="0"/>
                <w:szCs w:val="21"/>
              </w:rPr>
            </w:pPr>
            <w:r>
              <w:rPr>
                <w:rFonts w:ascii="宋体" w:hAnsi="宋体" w:cs="宋体" w:hint="eastAsia"/>
                <w:color w:val="000000"/>
                <w:kern w:val="0"/>
                <w:szCs w:val="21"/>
              </w:rPr>
              <w:t>郑峰</w:t>
            </w:r>
          </w:p>
        </w:tc>
        <w:tc>
          <w:tcPr>
            <w:tcW w:w="17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left"/>
              <w:rPr>
                <w:rFonts w:ascii="宋体" w:hAnsi="宋体" w:cs="宋体"/>
                <w:color w:val="000000"/>
                <w:kern w:val="0"/>
                <w:szCs w:val="21"/>
              </w:rPr>
            </w:pPr>
          </w:p>
        </w:tc>
        <w:tc>
          <w:tcPr>
            <w:tcW w:w="2173"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尹同波 </w:t>
            </w:r>
          </w:p>
        </w:tc>
        <w:tc>
          <w:tcPr>
            <w:tcW w:w="1664"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6</w:t>
            </w:r>
          </w:p>
        </w:tc>
        <w:tc>
          <w:tcPr>
            <w:tcW w:w="15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c>
          <w:tcPr>
            <w:tcW w:w="2173"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6</w:t>
            </w:r>
          </w:p>
        </w:tc>
      </w:tr>
      <w:tr w:rsidR="00F23E9A" w:rsidTr="00542E0C">
        <w:trPr>
          <w:trHeight w:val="319"/>
        </w:trPr>
        <w:tc>
          <w:tcPr>
            <w:tcW w:w="1930"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许屯镇</w:t>
            </w:r>
          </w:p>
        </w:tc>
        <w:tc>
          <w:tcPr>
            <w:tcW w:w="191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陈立儒、于范</w:t>
            </w:r>
          </w:p>
        </w:tc>
        <w:tc>
          <w:tcPr>
            <w:tcW w:w="17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2173"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c>
          <w:tcPr>
            <w:tcW w:w="1664"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12</w:t>
            </w:r>
          </w:p>
        </w:tc>
        <w:tc>
          <w:tcPr>
            <w:tcW w:w="15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2173"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left"/>
              <w:rPr>
                <w:rFonts w:ascii="宋体" w:hAnsi="宋体" w:cs="宋体"/>
                <w:color w:val="000000"/>
                <w:kern w:val="0"/>
                <w:szCs w:val="21"/>
              </w:rPr>
            </w:pPr>
          </w:p>
        </w:tc>
      </w:tr>
      <w:tr w:rsidR="00F23E9A" w:rsidTr="00542E0C">
        <w:trPr>
          <w:trHeight w:val="319"/>
        </w:trPr>
        <w:tc>
          <w:tcPr>
            <w:tcW w:w="1930" w:type="dxa"/>
            <w:tcBorders>
              <w:top w:val="single" w:sz="4" w:space="0" w:color="auto"/>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roofErr w:type="gramStart"/>
            <w:r>
              <w:rPr>
                <w:rFonts w:ascii="宋体" w:hAnsi="宋体" w:cs="宋体" w:hint="eastAsia"/>
                <w:color w:val="000000"/>
                <w:kern w:val="0"/>
                <w:szCs w:val="21"/>
              </w:rPr>
              <w:t>赵屯乡</w:t>
            </w:r>
            <w:proofErr w:type="gramEnd"/>
          </w:p>
        </w:tc>
        <w:tc>
          <w:tcPr>
            <w:tcW w:w="1919" w:type="dxa"/>
            <w:tcBorders>
              <w:top w:val="single" w:sz="4" w:space="0" w:color="auto"/>
              <w:left w:val="nil"/>
              <w:bottom w:val="single" w:sz="4" w:space="0" w:color="auto"/>
              <w:right w:val="single" w:sz="4" w:space="0" w:color="auto"/>
            </w:tcBorders>
            <w:noWrap/>
            <w:vAlign w:val="center"/>
          </w:tcPr>
          <w:p w:rsidR="00F23E9A" w:rsidRDefault="00F23E9A" w:rsidP="00542E0C">
            <w:pPr>
              <w:widowControl/>
              <w:spacing w:line="360" w:lineRule="auto"/>
              <w:jc w:val="left"/>
              <w:rPr>
                <w:rFonts w:ascii="宋体" w:hAnsi="宋体" w:cs="宋体"/>
                <w:kern w:val="0"/>
                <w:szCs w:val="21"/>
              </w:rPr>
            </w:pPr>
            <w:proofErr w:type="gramStart"/>
            <w:r>
              <w:rPr>
                <w:rFonts w:ascii="宋体" w:hAnsi="宋体" w:cs="宋体" w:hint="eastAsia"/>
                <w:kern w:val="0"/>
                <w:szCs w:val="21"/>
              </w:rPr>
              <w:t>董元国</w:t>
            </w:r>
            <w:proofErr w:type="gramEnd"/>
            <w:r>
              <w:rPr>
                <w:rFonts w:ascii="宋体" w:hAnsi="宋体" w:cs="宋体" w:hint="eastAsia"/>
                <w:kern w:val="0"/>
                <w:szCs w:val="21"/>
              </w:rPr>
              <w:t>、周巍巍</w:t>
            </w:r>
          </w:p>
        </w:tc>
        <w:tc>
          <w:tcPr>
            <w:tcW w:w="1709" w:type="dxa"/>
            <w:tcBorders>
              <w:top w:val="single" w:sz="4" w:space="0" w:color="auto"/>
              <w:left w:val="nil"/>
              <w:bottom w:val="single" w:sz="4" w:space="0" w:color="auto"/>
              <w:right w:val="single" w:sz="4" w:space="0" w:color="auto"/>
            </w:tcBorders>
            <w:noWrap/>
            <w:vAlign w:val="center"/>
          </w:tcPr>
          <w:p w:rsidR="00F23E9A" w:rsidRDefault="00F23E9A" w:rsidP="00542E0C">
            <w:pPr>
              <w:widowControl/>
              <w:spacing w:line="360" w:lineRule="auto"/>
              <w:jc w:val="left"/>
              <w:rPr>
                <w:rFonts w:ascii="宋体" w:hAnsi="宋体" w:cs="宋体"/>
                <w:kern w:val="0"/>
                <w:szCs w:val="21"/>
              </w:rPr>
            </w:pPr>
            <w:r>
              <w:rPr>
                <w:rFonts w:ascii="宋体" w:hAnsi="宋体" w:cs="宋体" w:hint="eastAsia"/>
                <w:kern w:val="0"/>
                <w:szCs w:val="21"/>
              </w:rPr>
              <w:t xml:space="preserve">　</w:t>
            </w:r>
          </w:p>
        </w:tc>
        <w:tc>
          <w:tcPr>
            <w:tcW w:w="2173" w:type="dxa"/>
            <w:tcBorders>
              <w:top w:val="single" w:sz="4" w:space="0" w:color="auto"/>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c>
          <w:tcPr>
            <w:tcW w:w="1664" w:type="dxa"/>
            <w:tcBorders>
              <w:top w:val="single" w:sz="4" w:space="0" w:color="auto"/>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12</w:t>
            </w:r>
          </w:p>
        </w:tc>
        <w:tc>
          <w:tcPr>
            <w:tcW w:w="1509" w:type="dxa"/>
            <w:tcBorders>
              <w:top w:val="single" w:sz="4" w:space="0" w:color="auto"/>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2173" w:type="dxa"/>
            <w:tcBorders>
              <w:top w:val="single" w:sz="4" w:space="0" w:color="auto"/>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r>
      <w:tr w:rsidR="00F23E9A" w:rsidTr="00542E0C">
        <w:trPr>
          <w:trHeight w:val="319"/>
        </w:trPr>
        <w:tc>
          <w:tcPr>
            <w:tcW w:w="1930"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万家岭镇</w:t>
            </w:r>
          </w:p>
        </w:tc>
        <w:tc>
          <w:tcPr>
            <w:tcW w:w="191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孙长乾、桂巨德</w:t>
            </w:r>
          </w:p>
        </w:tc>
        <w:tc>
          <w:tcPr>
            <w:tcW w:w="17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2173"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c>
          <w:tcPr>
            <w:tcW w:w="1664"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12</w:t>
            </w:r>
          </w:p>
        </w:tc>
        <w:tc>
          <w:tcPr>
            <w:tcW w:w="15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2173"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r>
      <w:tr w:rsidR="00F23E9A" w:rsidTr="00542E0C">
        <w:trPr>
          <w:trHeight w:val="531"/>
        </w:trPr>
        <w:tc>
          <w:tcPr>
            <w:tcW w:w="1930" w:type="dxa"/>
            <w:vMerge w:val="restart"/>
            <w:tcBorders>
              <w:top w:val="single" w:sz="4" w:space="0" w:color="auto"/>
              <w:left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b/>
                <w:color w:val="000000"/>
                <w:kern w:val="0"/>
                <w:szCs w:val="21"/>
              </w:rPr>
            </w:pPr>
            <w:r>
              <w:rPr>
                <w:rFonts w:ascii="宋体" w:hAnsi="宋体" w:cs="宋体" w:hint="eastAsia"/>
                <w:b/>
                <w:kern w:val="0"/>
                <w:szCs w:val="21"/>
              </w:rPr>
              <w:lastRenderedPageBreak/>
              <w:t>乡镇、街道</w:t>
            </w:r>
          </w:p>
        </w:tc>
        <w:tc>
          <w:tcPr>
            <w:tcW w:w="5801" w:type="dxa"/>
            <w:gridSpan w:val="3"/>
            <w:tcBorders>
              <w:top w:val="single" w:sz="4" w:space="0" w:color="auto"/>
              <w:left w:val="nil"/>
              <w:bottom w:val="single" w:sz="4" w:space="0" w:color="auto"/>
              <w:right w:val="single" w:sz="4" w:space="0" w:color="auto"/>
            </w:tcBorders>
            <w:noWrap/>
            <w:vAlign w:val="center"/>
          </w:tcPr>
          <w:p w:rsidR="00F23E9A" w:rsidRDefault="00F23E9A" w:rsidP="00542E0C">
            <w:pPr>
              <w:widowControl/>
              <w:spacing w:line="400" w:lineRule="exact"/>
              <w:jc w:val="center"/>
              <w:rPr>
                <w:rFonts w:ascii="宋体" w:hAnsi="宋体" w:cs="宋体"/>
                <w:b/>
                <w:color w:val="000000"/>
                <w:kern w:val="0"/>
                <w:szCs w:val="21"/>
              </w:rPr>
            </w:pPr>
            <w:r>
              <w:rPr>
                <w:rFonts w:ascii="宋体" w:hAnsi="宋体" w:cs="宋体" w:hint="eastAsia"/>
                <w:b/>
                <w:kern w:val="0"/>
                <w:szCs w:val="21"/>
              </w:rPr>
              <w:t>技术指导员及指导产业</w:t>
            </w:r>
          </w:p>
        </w:tc>
        <w:tc>
          <w:tcPr>
            <w:tcW w:w="5346" w:type="dxa"/>
            <w:gridSpan w:val="3"/>
            <w:tcBorders>
              <w:top w:val="single" w:sz="4" w:space="0" w:color="auto"/>
              <w:left w:val="single" w:sz="4" w:space="0" w:color="auto"/>
              <w:bottom w:val="single" w:sz="4" w:space="0" w:color="auto"/>
              <w:right w:val="single" w:sz="4" w:space="0" w:color="auto"/>
            </w:tcBorders>
            <w:noWrap/>
            <w:vAlign w:val="center"/>
          </w:tcPr>
          <w:p w:rsidR="00F23E9A" w:rsidRDefault="00F23E9A" w:rsidP="00542E0C">
            <w:pPr>
              <w:widowControl/>
              <w:spacing w:line="400" w:lineRule="exact"/>
              <w:jc w:val="center"/>
              <w:rPr>
                <w:rFonts w:ascii="宋体" w:hAnsi="宋体" w:cs="宋体"/>
                <w:b/>
                <w:color w:val="000000"/>
                <w:kern w:val="0"/>
                <w:szCs w:val="21"/>
              </w:rPr>
            </w:pPr>
            <w:r>
              <w:rPr>
                <w:rFonts w:ascii="宋体" w:hAnsi="宋体" w:cs="宋体" w:hint="eastAsia"/>
                <w:b/>
                <w:kern w:val="0"/>
                <w:szCs w:val="21"/>
              </w:rPr>
              <w:t>科技示范户（户）</w:t>
            </w:r>
          </w:p>
        </w:tc>
      </w:tr>
      <w:tr w:rsidR="00F23E9A" w:rsidTr="00542E0C">
        <w:trPr>
          <w:trHeight w:val="478"/>
        </w:trPr>
        <w:tc>
          <w:tcPr>
            <w:tcW w:w="1930" w:type="dxa"/>
            <w:vMerge/>
            <w:tcBorders>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b/>
                <w:color w:val="000000"/>
                <w:kern w:val="0"/>
                <w:szCs w:val="21"/>
              </w:rPr>
            </w:pPr>
          </w:p>
        </w:tc>
        <w:tc>
          <w:tcPr>
            <w:tcW w:w="1919" w:type="dxa"/>
            <w:tcBorders>
              <w:top w:val="single" w:sz="4" w:space="0" w:color="auto"/>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b/>
                <w:color w:val="000000"/>
                <w:kern w:val="0"/>
                <w:szCs w:val="21"/>
              </w:rPr>
            </w:pPr>
            <w:r>
              <w:rPr>
                <w:rFonts w:ascii="宋体" w:hAnsi="宋体" w:cs="宋体" w:hint="eastAsia"/>
                <w:b/>
                <w:color w:val="000000"/>
                <w:kern w:val="0"/>
                <w:szCs w:val="21"/>
              </w:rPr>
              <w:t>果树</w:t>
            </w:r>
          </w:p>
        </w:tc>
        <w:tc>
          <w:tcPr>
            <w:tcW w:w="1709" w:type="dxa"/>
            <w:tcBorders>
              <w:top w:val="single" w:sz="4" w:space="0" w:color="auto"/>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b/>
                <w:color w:val="000000"/>
                <w:kern w:val="0"/>
                <w:szCs w:val="21"/>
              </w:rPr>
            </w:pPr>
            <w:r>
              <w:rPr>
                <w:rFonts w:ascii="宋体" w:hAnsi="宋体" w:cs="宋体" w:hint="eastAsia"/>
                <w:b/>
                <w:color w:val="000000"/>
                <w:kern w:val="0"/>
                <w:szCs w:val="21"/>
              </w:rPr>
              <w:t>蔬菜</w:t>
            </w:r>
          </w:p>
        </w:tc>
        <w:tc>
          <w:tcPr>
            <w:tcW w:w="2173" w:type="dxa"/>
            <w:tcBorders>
              <w:top w:val="single" w:sz="4" w:space="0" w:color="auto"/>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b/>
                <w:color w:val="000000"/>
                <w:kern w:val="0"/>
                <w:szCs w:val="21"/>
              </w:rPr>
            </w:pPr>
            <w:r>
              <w:rPr>
                <w:rFonts w:ascii="宋体" w:hAnsi="宋体" w:cs="宋体" w:hint="eastAsia"/>
                <w:b/>
                <w:kern w:val="0"/>
                <w:szCs w:val="21"/>
              </w:rPr>
              <w:t>粮油（玉米或大豆）</w:t>
            </w:r>
          </w:p>
        </w:tc>
        <w:tc>
          <w:tcPr>
            <w:tcW w:w="1664" w:type="dxa"/>
            <w:tcBorders>
              <w:top w:val="single" w:sz="4" w:space="0" w:color="auto"/>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b/>
                <w:color w:val="000000"/>
                <w:kern w:val="0"/>
                <w:szCs w:val="21"/>
              </w:rPr>
            </w:pPr>
            <w:r>
              <w:rPr>
                <w:rFonts w:ascii="宋体" w:hAnsi="宋体" w:cs="宋体" w:hint="eastAsia"/>
                <w:b/>
                <w:color w:val="000000"/>
                <w:kern w:val="0"/>
                <w:szCs w:val="21"/>
              </w:rPr>
              <w:t>果树</w:t>
            </w:r>
          </w:p>
        </w:tc>
        <w:tc>
          <w:tcPr>
            <w:tcW w:w="1509" w:type="dxa"/>
            <w:tcBorders>
              <w:top w:val="single" w:sz="4" w:space="0" w:color="auto"/>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b/>
                <w:color w:val="000000"/>
                <w:kern w:val="0"/>
                <w:szCs w:val="21"/>
              </w:rPr>
            </w:pPr>
            <w:r>
              <w:rPr>
                <w:rFonts w:ascii="宋体" w:hAnsi="宋体" w:cs="宋体" w:hint="eastAsia"/>
                <w:b/>
                <w:color w:val="000000"/>
                <w:kern w:val="0"/>
                <w:szCs w:val="21"/>
              </w:rPr>
              <w:t>蔬菜</w:t>
            </w:r>
          </w:p>
        </w:tc>
        <w:tc>
          <w:tcPr>
            <w:tcW w:w="2173" w:type="dxa"/>
            <w:tcBorders>
              <w:top w:val="single" w:sz="4" w:space="0" w:color="auto"/>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b/>
                <w:color w:val="000000"/>
                <w:kern w:val="0"/>
                <w:szCs w:val="21"/>
              </w:rPr>
            </w:pPr>
            <w:r>
              <w:rPr>
                <w:rFonts w:ascii="宋体" w:hAnsi="宋体" w:cs="宋体" w:hint="eastAsia"/>
                <w:b/>
                <w:kern w:val="0"/>
                <w:szCs w:val="21"/>
              </w:rPr>
              <w:t>粮油（玉米或大豆）</w:t>
            </w:r>
          </w:p>
        </w:tc>
      </w:tr>
      <w:tr w:rsidR="00F23E9A" w:rsidTr="00542E0C">
        <w:trPr>
          <w:trHeight w:val="330"/>
        </w:trPr>
        <w:tc>
          <w:tcPr>
            <w:tcW w:w="1930" w:type="dxa"/>
            <w:tcBorders>
              <w:top w:val="single" w:sz="4" w:space="0" w:color="auto"/>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李官镇</w:t>
            </w:r>
          </w:p>
        </w:tc>
        <w:tc>
          <w:tcPr>
            <w:tcW w:w="1919" w:type="dxa"/>
            <w:tcBorders>
              <w:top w:val="single" w:sz="4" w:space="0" w:color="auto"/>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张全、宫文超</w:t>
            </w:r>
          </w:p>
        </w:tc>
        <w:tc>
          <w:tcPr>
            <w:tcW w:w="1709" w:type="dxa"/>
            <w:tcBorders>
              <w:top w:val="single" w:sz="4" w:space="0" w:color="auto"/>
              <w:left w:val="nil"/>
              <w:bottom w:val="single" w:sz="4" w:space="0" w:color="auto"/>
              <w:right w:val="single" w:sz="4" w:space="0" w:color="auto"/>
            </w:tcBorders>
            <w:noWrap/>
            <w:vAlign w:val="center"/>
          </w:tcPr>
          <w:p w:rsidR="00F23E9A" w:rsidRDefault="00F23E9A" w:rsidP="00542E0C">
            <w:pPr>
              <w:widowControl/>
              <w:spacing w:line="360" w:lineRule="auto"/>
              <w:jc w:val="left"/>
              <w:rPr>
                <w:rFonts w:ascii="宋体" w:hAnsi="宋体" w:cs="宋体"/>
                <w:color w:val="000000"/>
                <w:kern w:val="0"/>
                <w:szCs w:val="21"/>
              </w:rPr>
            </w:pPr>
          </w:p>
        </w:tc>
        <w:tc>
          <w:tcPr>
            <w:tcW w:w="2173" w:type="dxa"/>
            <w:tcBorders>
              <w:top w:val="single" w:sz="4" w:space="0" w:color="auto"/>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c>
          <w:tcPr>
            <w:tcW w:w="1664" w:type="dxa"/>
            <w:tcBorders>
              <w:top w:val="single" w:sz="4" w:space="0" w:color="auto"/>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12</w:t>
            </w:r>
          </w:p>
        </w:tc>
        <w:tc>
          <w:tcPr>
            <w:tcW w:w="1509" w:type="dxa"/>
            <w:tcBorders>
              <w:top w:val="single" w:sz="4" w:space="0" w:color="auto"/>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c>
          <w:tcPr>
            <w:tcW w:w="2173" w:type="dxa"/>
            <w:tcBorders>
              <w:top w:val="single" w:sz="4" w:space="0" w:color="auto"/>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r>
      <w:tr w:rsidR="00F23E9A" w:rsidTr="00542E0C">
        <w:trPr>
          <w:trHeight w:val="488"/>
        </w:trPr>
        <w:tc>
          <w:tcPr>
            <w:tcW w:w="1930" w:type="dxa"/>
            <w:tcBorders>
              <w:top w:val="single" w:sz="4" w:space="0" w:color="auto"/>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土城乡</w:t>
            </w:r>
          </w:p>
        </w:tc>
        <w:tc>
          <w:tcPr>
            <w:tcW w:w="1919" w:type="dxa"/>
            <w:tcBorders>
              <w:top w:val="single" w:sz="4" w:space="0" w:color="auto"/>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崔野、王兴</w:t>
            </w:r>
          </w:p>
        </w:tc>
        <w:tc>
          <w:tcPr>
            <w:tcW w:w="1709" w:type="dxa"/>
            <w:tcBorders>
              <w:top w:val="single" w:sz="4" w:space="0" w:color="auto"/>
              <w:left w:val="nil"/>
              <w:bottom w:val="single" w:sz="4" w:space="0" w:color="auto"/>
              <w:right w:val="single" w:sz="4" w:space="0" w:color="auto"/>
            </w:tcBorders>
            <w:noWrap/>
            <w:vAlign w:val="center"/>
          </w:tcPr>
          <w:p w:rsidR="00F23E9A" w:rsidRDefault="00F23E9A" w:rsidP="00542E0C">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2173" w:type="dxa"/>
            <w:tcBorders>
              <w:top w:val="single" w:sz="4" w:space="0" w:color="auto"/>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c>
          <w:tcPr>
            <w:tcW w:w="1664" w:type="dxa"/>
            <w:tcBorders>
              <w:top w:val="single" w:sz="4" w:space="0" w:color="auto"/>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12</w:t>
            </w:r>
          </w:p>
        </w:tc>
        <w:tc>
          <w:tcPr>
            <w:tcW w:w="1509" w:type="dxa"/>
            <w:tcBorders>
              <w:top w:val="single" w:sz="4" w:space="0" w:color="auto"/>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2173" w:type="dxa"/>
            <w:tcBorders>
              <w:top w:val="single" w:sz="4" w:space="0" w:color="auto"/>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r>
      <w:tr w:rsidR="00F23E9A" w:rsidTr="00542E0C">
        <w:trPr>
          <w:trHeight w:val="319"/>
        </w:trPr>
        <w:tc>
          <w:tcPr>
            <w:tcW w:w="1930"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永宁镇</w:t>
            </w:r>
          </w:p>
        </w:tc>
        <w:tc>
          <w:tcPr>
            <w:tcW w:w="191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夏兆利、吴家川</w:t>
            </w:r>
          </w:p>
        </w:tc>
        <w:tc>
          <w:tcPr>
            <w:tcW w:w="17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2173"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c>
          <w:tcPr>
            <w:tcW w:w="1664"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12</w:t>
            </w:r>
          </w:p>
        </w:tc>
        <w:tc>
          <w:tcPr>
            <w:tcW w:w="15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2173"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r>
      <w:tr w:rsidR="00F23E9A" w:rsidTr="00542E0C">
        <w:trPr>
          <w:trHeight w:val="319"/>
        </w:trPr>
        <w:tc>
          <w:tcPr>
            <w:tcW w:w="1930"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阎店乡</w:t>
            </w:r>
          </w:p>
        </w:tc>
        <w:tc>
          <w:tcPr>
            <w:tcW w:w="191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韩鑫鑫、刘坤</w:t>
            </w:r>
          </w:p>
        </w:tc>
        <w:tc>
          <w:tcPr>
            <w:tcW w:w="17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2173"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c>
          <w:tcPr>
            <w:tcW w:w="1664"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12</w:t>
            </w:r>
          </w:p>
        </w:tc>
        <w:tc>
          <w:tcPr>
            <w:tcW w:w="15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2173"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r>
      <w:tr w:rsidR="00F23E9A" w:rsidTr="00542E0C">
        <w:trPr>
          <w:trHeight w:val="319"/>
        </w:trPr>
        <w:tc>
          <w:tcPr>
            <w:tcW w:w="1930"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西阳乡</w:t>
            </w:r>
          </w:p>
        </w:tc>
        <w:tc>
          <w:tcPr>
            <w:tcW w:w="191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马学武、王朔坤</w:t>
            </w:r>
          </w:p>
        </w:tc>
        <w:tc>
          <w:tcPr>
            <w:tcW w:w="17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2173"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c>
          <w:tcPr>
            <w:tcW w:w="1664"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12</w:t>
            </w:r>
          </w:p>
        </w:tc>
        <w:tc>
          <w:tcPr>
            <w:tcW w:w="15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2173"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r>
      <w:tr w:rsidR="00F23E9A" w:rsidTr="00542E0C">
        <w:trPr>
          <w:trHeight w:val="319"/>
        </w:trPr>
        <w:tc>
          <w:tcPr>
            <w:tcW w:w="1930"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太阳街道办事处</w:t>
            </w:r>
          </w:p>
        </w:tc>
        <w:tc>
          <w:tcPr>
            <w:tcW w:w="191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关丽华、</w:t>
            </w:r>
            <w:r>
              <w:rPr>
                <w:rFonts w:ascii="宋体" w:hAnsi="宋体" w:cs="宋体" w:hint="eastAsia"/>
                <w:kern w:val="0"/>
                <w:szCs w:val="21"/>
              </w:rPr>
              <w:t>刘静</w:t>
            </w:r>
          </w:p>
        </w:tc>
        <w:tc>
          <w:tcPr>
            <w:tcW w:w="17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left"/>
              <w:rPr>
                <w:rFonts w:ascii="宋体" w:hAnsi="宋体" w:cs="宋体"/>
                <w:color w:val="000000"/>
                <w:kern w:val="0"/>
                <w:szCs w:val="21"/>
              </w:rPr>
            </w:pPr>
          </w:p>
        </w:tc>
        <w:tc>
          <w:tcPr>
            <w:tcW w:w="2173"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c>
          <w:tcPr>
            <w:tcW w:w="1664"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12</w:t>
            </w:r>
          </w:p>
        </w:tc>
        <w:tc>
          <w:tcPr>
            <w:tcW w:w="15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c>
          <w:tcPr>
            <w:tcW w:w="2173"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r>
      <w:tr w:rsidR="00F23E9A" w:rsidTr="00542E0C">
        <w:trPr>
          <w:trHeight w:val="330"/>
        </w:trPr>
        <w:tc>
          <w:tcPr>
            <w:tcW w:w="1930"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杨家乡</w:t>
            </w:r>
          </w:p>
        </w:tc>
        <w:tc>
          <w:tcPr>
            <w:tcW w:w="191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黄海东</w:t>
            </w:r>
          </w:p>
        </w:tc>
        <w:tc>
          <w:tcPr>
            <w:tcW w:w="17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胡伟亮</w:t>
            </w:r>
          </w:p>
        </w:tc>
        <w:tc>
          <w:tcPr>
            <w:tcW w:w="2173"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c>
          <w:tcPr>
            <w:tcW w:w="1664"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6</w:t>
            </w:r>
          </w:p>
        </w:tc>
        <w:tc>
          <w:tcPr>
            <w:tcW w:w="15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6</w:t>
            </w:r>
          </w:p>
        </w:tc>
        <w:tc>
          <w:tcPr>
            <w:tcW w:w="2173"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r>
      <w:tr w:rsidR="00F23E9A" w:rsidTr="00542E0C">
        <w:trPr>
          <w:trHeight w:val="540"/>
        </w:trPr>
        <w:tc>
          <w:tcPr>
            <w:tcW w:w="1930"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老虎屯镇</w:t>
            </w:r>
          </w:p>
        </w:tc>
        <w:tc>
          <w:tcPr>
            <w:tcW w:w="191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roofErr w:type="gramStart"/>
            <w:r>
              <w:rPr>
                <w:rFonts w:ascii="宋体" w:hAnsi="宋体" w:cs="宋体" w:hint="eastAsia"/>
                <w:color w:val="000000"/>
                <w:kern w:val="0"/>
                <w:szCs w:val="21"/>
              </w:rPr>
              <w:t>王春瑶</w:t>
            </w:r>
            <w:proofErr w:type="gramEnd"/>
          </w:p>
        </w:tc>
        <w:tc>
          <w:tcPr>
            <w:tcW w:w="17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ind w:firstLineChars="200" w:firstLine="420"/>
              <w:rPr>
                <w:rFonts w:ascii="宋体" w:hAnsi="宋体" w:cs="宋体"/>
                <w:color w:val="000000"/>
                <w:kern w:val="0"/>
                <w:szCs w:val="21"/>
              </w:rPr>
            </w:pPr>
          </w:p>
        </w:tc>
        <w:tc>
          <w:tcPr>
            <w:tcW w:w="2173"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张红玲</w:t>
            </w:r>
          </w:p>
        </w:tc>
        <w:tc>
          <w:tcPr>
            <w:tcW w:w="1664"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6</w:t>
            </w:r>
          </w:p>
        </w:tc>
        <w:tc>
          <w:tcPr>
            <w:tcW w:w="15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c>
          <w:tcPr>
            <w:tcW w:w="2173"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6</w:t>
            </w:r>
          </w:p>
        </w:tc>
      </w:tr>
      <w:tr w:rsidR="00F23E9A" w:rsidTr="00542E0C">
        <w:trPr>
          <w:trHeight w:val="319"/>
        </w:trPr>
        <w:tc>
          <w:tcPr>
            <w:tcW w:w="1930"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三台乡</w:t>
            </w:r>
          </w:p>
        </w:tc>
        <w:tc>
          <w:tcPr>
            <w:tcW w:w="191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c>
          <w:tcPr>
            <w:tcW w:w="17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杨恒久</w:t>
            </w:r>
          </w:p>
        </w:tc>
        <w:tc>
          <w:tcPr>
            <w:tcW w:w="2173"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韩荣华</w:t>
            </w:r>
          </w:p>
        </w:tc>
        <w:tc>
          <w:tcPr>
            <w:tcW w:w="1664"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c>
          <w:tcPr>
            <w:tcW w:w="15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6</w:t>
            </w:r>
          </w:p>
        </w:tc>
        <w:tc>
          <w:tcPr>
            <w:tcW w:w="2173"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6</w:t>
            </w:r>
          </w:p>
        </w:tc>
      </w:tr>
      <w:tr w:rsidR="00F23E9A" w:rsidTr="00542E0C">
        <w:trPr>
          <w:trHeight w:val="319"/>
        </w:trPr>
        <w:tc>
          <w:tcPr>
            <w:tcW w:w="1930"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roofErr w:type="gramStart"/>
            <w:r>
              <w:rPr>
                <w:rFonts w:ascii="宋体" w:hAnsi="宋体" w:cs="宋体" w:hint="eastAsia"/>
                <w:color w:val="000000"/>
                <w:kern w:val="0"/>
                <w:szCs w:val="21"/>
              </w:rPr>
              <w:t>驼</w:t>
            </w:r>
            <w:proofErr w:type="gramEnd"/>
            <w:r>
              <w:rPr>
                <w:rFonts w:ascii="宋体" w:hAnsi="宋体" w:cs="宋体" w:hint="eastAsia"/>
                <w:color w:val="000000"/>
                <w:kern w:val="0"/>
                <w:szCs w:val="21"/>
              </w:rPr>
              <w:t>山乡</w:t>
            </w:r>
          </w:p>
        </w:tc>
        <w:tc>
          <w:tcPr>
            <w:tcW w:w="191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roofErr w:type="gramStart"/>
            <w:r>
              <w:rPr>
                <w:rFonts w:ascii="宋体" w:hAnsi="宋体" w:cs="宋体" w:hint="eastAsia"/>
                <w:color w:val="000000"/>
                <w:kern w:val="0"/>
                <w:szCs w:val="21"/>
              </w:rPr>
              <w:t>逄</w:t>
            </w:r>
            <w:proofErr w:type="gramEnd"/>
            <w:r>
              <w:rPr>
                <w:rFonts w:ascii="宋体" w:hAnsi="宋体" w:cs="宋体" w:hint="eastAsia"/>
                <w:color w:val="000000"/>
                <w:kern w:val="0"/>
                <w:szCs w:val="21"/>
              </w:rPr>
              <w:t>云峰</w:t>
            </w:r>
          </w:p>
        </w:tc>
        <w:tc>
          <w:tcPr>
            <w:tcW w:w="17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c>
          <w:tcPr>
            <w:tcW w:w="2173"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杨晓飞</w:t>
            </w:r>
          </w:p>
        </w:tc>
        <w:tc>
          <w:tcPr>
            <w:tcW w:w="1664"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6</w:t>
            </w:r>
          </w:p>
        </w:tc>
        <w:tc>
          <w:tcPr>
            <w:tcW w:w="15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c>
          <w:tcPr>
            <w:tcW w:w="2173"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6</w:t>
            </w:r>
          </w:p>
        </w:tc>
      </w:tr>
      <w:tr w:rsidR="00F23E9A" w:rsidTr="00542E0C">
        <w:trPr>
          <w:trHeight w:val="319"/>
        </w:trPr>
        <w:tc>
          <w:tcPr>
            <w:tcW w:w="1930"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红沿河镇</w:t>
            </w:r>
          </w:p>
        </w:tc>
        <w:tc>
          <w:tcPr>
            <w:tcW w:w="191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roofErr w:type="gramStart"/>
            <w:r>
              <w:rPr>
                <w:rFonts w:ascii="宋体" w:hAnsi="宋体" w:cs="宋体" w:hint="eastAsia"/>
                <w:color w:val="000000"/>
                <w:kern w:val="0"/>
                <w:szCs w:val="21"/>
              </w:rPr>
              <w:t>于梦竹</w:t>
            </w:r>
            <w:proofErr w:type="gramEnd"/>
          </w:p>
        </w:tc>
        <w:tc>
          <w:tcPr>
            <w:tcW w:w="17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曲宏伟</w:t>
            </w:r>
          </w:p>
        </w:tc>
        <w:tc>
          <w:tcPr>
            <w:tcW w:w="2173"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c>
          <w:tcPr>
            <w:tcW w:w="1664"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6</w:t>
            </w:r>
          </w:p>
        </w:tc>
        <w:tc>
          <w:tcPr>
            <w:tcW w:w="15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6</w:t>
            </w:r>
          </w:p>
        </w:tc>
        <w:tc>
          <w:tcPr>
            <w:tcW w:w="2173"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r>
      <w:tr w:rsidR="00F23E9A" w:rsidTr="00542E0C">
        <w:trPr>
          <w:trHeight w:val="493"/>
        </w:trPr>
        <w:tc>
          <w:tcPr>
            <w:tcW w:w="1930"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复州城镇</w:t>
            </w:r>
          </w:p>
        </w:tc>
        <w:tc>
          <w:tcPr>
            <w:tcW w:w="191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ind w:firstLineChars="300" w:firstLine="630"/>
              <w:rPr>
                <w:rFonts w:ascii="宋体" w:hAnsi="宋体" w:cs="宋体"/>
                <w:color w:val="000000"/>
                <w:kern w:val="0"/>
                <w:szCs w:val="21"/>
              </w:rPr>
            </w:pPr>
            <w:r>
              <w:rPr>
                <w:rFonts w:ascii="宋体" w:hAnsi="宋体" w:cs="宋体" w:hint="eastAsia"/>
                <w:color w:val="000000"/>
                <w:kern w:val="0"/>
                <w:szCs w:val="21"/>
              </w:rPr>
              <w:t>郭维</w:t>
            </w:r>
          </w:p>
        </w:tc>
        <w:tc>
          <w:tcPr>
            <w:tcW w:w="17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刘洪艳</w:t>
            </w:r>
          </w:p>
        </w:tc>
        <w:tc>
          <w:tcPr>
            <w:tcW w:w="2173"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c>
          <w:tcPr>
            <w:tcW w:w="1664"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6</w:t>
            </w:r>
          </w:p>
        </w:tc>
        <w:tc>
          <w:tcPr>
            <w:tcW w:w="15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6</w:t>
            </w:r>
          </w:p>
        </w:tc>
        <w:tc>
          <w:tcPr>
            <w:tcW w:w="2173"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r>
      <w:tr w:rsidR="00F23E9A" w:rsidTr="00542E0C">
        <w:trPr>
          <w:trHeight w:val="255"/>
        </w:trPr>
        <w:tc>
          <w:tcPr>
            <w:tcW w:w="1930"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仙浴湾镇</w:t>
            </w:r>
          </w:p>
        </w:tc>
        <w:tc>
          <w:tcPr>
            <w:tcW w:w="191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梁贵山、刘永春</w:t>
            </w:r>
          </w:p>
        </w:tc>
        <w:tc>
          <w:tcPr>
            <w:tcW w:w="17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2173"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c>
          <w:tcPr>
            <w:tcW w:w="1664"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12</w:t>
            </w:r>
          </w:p>
        </w:tc>
        <w:tc>
          <w:tcPr>
            <w:tcW w:w="15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 xml:space="preserve">　</w:t>
            </w:r>
          </w:p>
        </w:tc>
        <w:tc>
          <w:tcPr>
            <w:tcW w:w="2173"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r>
      <w:tr w:rsidR="00F23E9A" w:rsidTr="00542E0C">
        <w:trPr>
          <w:trHeight w:val="371"/>
        </w:trPr>
        <w:tc>
          <w:tcPr>
            <w:tcW w:w="1930"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合计</w:t>
            </w:r>
          </w:p>
        </w:tc>
        <w:tc>
          <w:tcPr>
            <w:tcW w:w="191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ind w:firstLineChars="500" w:firstLine="1050"/>
              <w:rPr>
                <w:rFonts w:ascii="宋体" w:hAnsi="宋体" w:cs="宋体"/>
                <w:color w:val="000000"/>
                <w:kern w:val="0"/>
                <w:szCs w:val="21"/>
              </w:rPr>
            </w:pPr>
          </w:p>
        </w:tc>
        <w:tc>
          <w:tcPr>
            <w:tcW w:w="17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c>
          <w:tcPr>
            <w:tcW w:w="2173"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p>
        </w:tc>
        <w:tc>
          <w:tcPr>
            <w:tcW w:w="1664"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198</w:t>
            </w:r>
          </w:p>
        </w:tc>
        <w:tc>
          <w:tcPr>
            <w:tcW w:w="1509" w:type="dxa"/>
            <w:tcBorders>
              <w:top w:val="nil"/>
              <w:left w:val="nil"/>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60</w:t>
            </w:r>
          </w:p>
        </w:tc>
        <w:tc>
          <w:tcPr>
            <w:tcW w:w="2173" w:type="dxa"/>
            <w:tcBorders>
              <w:top w:val="nil"/>
              <w:left w:val="single" w:sz="4" w:space="0" w:color="auto"/>
              <w:bottom w:val="single" w:sz="4" w:space="0" w:color="auto"/>
              <w:right w:val="single" w:sz="4" w:space="0" w:color="auto"/>
            </w:tcBorders>
            <w:noWrap/>
            <w:vAlign w:val="center"/>
          </w:tcPr>
          <w:p w:rsidR="00F23E9A" w:rsidRDefault="00F23E9A" w:rsidP="00542E0C">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42</w:t>
            </w:r>
          </w:p>
        </w:tc>
      </w:tr>
    </w:tbl>
    <w:p w:rsidR="00F23E9A" w:rsidRDefault="00F23E9A" w:rsidP="00F23E9A">
      <w:pPr>
        <w:ind w:firstLineChars="100" w:firstLine="210"/>
        <w:rPr>
          <w:color w:val="000000"/>
        </w:rPr>
      </w:pPr>
    </w:p>
    <w:p w:rsidR="00F23E9A" w:rsidRDefault="00F23E9A" w:rsidP="00F23E9A">
      <w:pPr>
        <w:pStyle w:val="2"/>
        <w:spacing w:after="0" w:line="560" w:lineRule="exact"/>
        <w:ind w:firstLine="0"/>
        <w:jc w:val="left"/>
        <w:rPr>
          <w:color w:val="000000"/>
          <w:sz w:val="28"/>
          <w:szCs w:val="28"/>
        </w:rPr>
        <w:sectPr w:rsidR="00F23E9A">
          <w:pgSz w:w="16838" w:h="11906" w:orient="landscape"/>
          <w:pgMar w:top="1587" w:right="2098" w:bottom="1474" w:left="1984" w:header="851" w:footer="992" w:gutter="0"/>
          <w:pgNumType w:fmt="numberInDash"/>
          <w:cols w:space="720"/>
          <w:docGrid w:type="lines" w:linePitch="312"/>
        </w:sectPr>
      </w:pPr>
      <w:r>
        <w:rPr>
          <w:rFonts w:hint="eastAsia"/>
          <w:color w:val="000000"/>
          <w:sz w:val="28"/>
          <w:szCs w:val="28"/>
        </w:rPr>
        <w:t>专家组成员：王晓辉、 张红玲、宫文超、张红、刘雪 (每一名成员指导一个示范基地或社会化服务组织)</w:t>
      </w:r>
    </w:p>
    <w:p w:rsidR="00F23E9A" w:rsidRDefault="00F23E9A" w:rsidP="00F23E9A">
      <w:pPr>
        <w:pStyle w:val="2"/>
        <w:spacing w:after="0" w:line="560" w:lineRule="exact"/>
        <w:ind w:firstLine="0"/>
        <w:jc w:val="left"/>
        <w:rPr>
          <w:rFonts w:ascii="宋体" w:eastAsia="宋体" w:hAnsi="宋体" w:cs="宋体"/>
        </w:rPr>
      </w:pPr>
      <w:r>
        <w:rPr>
          <w:rFonts w:ascii="宋体" w:eastAsia="宋体" w:hAnsi="宋体" w:cs="宋体" w:hint="eastAsia"/>
        </w:rPr>
        <w:lastRenderedPageBreak/>
        <w:t>附件4</w:t>
      </w:r>
    </w:p>
    <w:p w:rsidR="00F23E9A" w:rsidRDefault="00F23E9A" w:rsidP="00F23E9A">
      <w:pPr>
        <w:spacing w:line="480" w:lineRule="exact"/>
        <w:jc w:val="center"/>
        <w:rPr>
          <w:b/>
          <w:bCs/>
          <w:sz w:val="44"/>
          <w:szCs w:val="44"/>
        </w:rPr>
      </w:pPr>
      <w:r>
        <w:rPr>
          <w:rFonts w:hint="eastAsia"/>
          <w:b/>
          <w:bCs/>
          <w:sz w:val="44"/>
          <w:szCs w:val="44"/>
        </w:rPr>
        <w:t>大连市</w:t>
      </w:r>
      <w:r>
        <w:rPr>
          <w:b/>
          <w:bCs/>
          <w:sz w:val="44"/>
          <w:szCs w:val="44"/>
        </w:rPr>
        <w:t>202</w:t>
      </w:r>
      <w:r>
        <w:rPr>
          <w:rFonts w:hint="eastAsia"/>
          <w:b/>
          <w:bCs/>
          <w:sz w:val="44"/>
          <w:szCs w:val="44"/>
        </w:rPr>
        <w:t>4</w:t>
      </w:r>
      <w:r>
        <w:rPr>
          <w:b/>
          <w:bCs/>
          <w:sz w:val="44"/>
          <w:szCs w:val="44"/>
        </w:rPr>
        <w:t>年度基层农技推广体系改革与</w:t>
      </w:r>
    </w:p>
    <w:p w:rsidR="00F23E9A" w:rsidRDefault="00F23E9A" w:rsidP="00F23E9A">
      <w:pPr>
        <w:spacing w:line="480" w:lineRule="exact"/>
        <w:jc w:val="center"/>
        <w:rPr>
          <w:b/>
          <w:bCs/>
          <w:sz w:val="44"/>
          <w:szCs w:val="44"/>
        </w:rPr>
      </w:pPr>
      <w:r>
        <w:rPr>
          <w:b/>
          <w:bCs/>
          <w:sz w:val="44"/>
          <w:szCs w:val="44"/>
        </w:rPr>
        <w:t>建设补助项目延伸绩效管理评分表</w:t>
      </w:r>
    </w:p>
    <w:p w:rsidR="00F23E9A" w:rsidRDefault="00F23E9A" w:rsidP="00F23E9A">
      <w:pPr>
        <w:pStyle w:val="Style3"/>
        <w:ind w:firstLine="400"/>
      </w:pPr>
    </w:p>
    <w:tbl>
      <w:tblPr>
        <w:tblW w:w="9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5"/>
        <w:gridCol w:w="1142"/>
        <w:gridCol w:w="670"/>
        <w:gridCol w:w="7322"/>
      </w:tblGrid>
      <w:tr w:rsidR="00F23E9A" w:rsidTr="00542E0C">
        <w:trPr>
          <w:trHeight w:val="608"/>
          <w:jc w:val="center"/>
        </w:trPr>
        <w:tc>
          <w:tcPr>
            <w:tcW w:w="665" w:type="dxa"/>
            <w:noWrap/>
            <w:vAlign w:val="center"/>
          </w:tcPr>
          <w:p w:rsidR="00F23E9A" w:rsidRDefault="00F23E9A" w:rsidP="00542E0C">
            <w:pPr>
              <w:snapToGrid w:val="0"/>
              <w:jc w:val="center"/>
              <w:rPr>
                <w:rFonts w:eastAsia="仿宋_GB2312"/>
                <w:b/>
                <w:snapToGrid w:val="0"/>
                <w:color w:val="000000"/>
                <w:kern w:val="0"/>
                <w:sz w:val="20"/>
                <w:szCs w:val="20"/>
              </w:rPr>
            </w:pPr>
            <w:r>
              <w:rPr>
                <w:rFonts w:eastAsia="仿宋_GB2312"/>
                <w:b/>
                <w:snapToGrid w:val="0"/>
                <w:color w:val="000000"/>
                <w:kern w:val="0"/>
                <w:sz w:val="20"/>
                <w:szCs w:val="20"/>
              </w:rPr>
              <w:t>一级</w:t>
            </w:r>
          </w:p>
          <w:p w:rsidR="00F23E9A" w:rsidRDefault="00F23E9A" w:rsidP="00542E0C">
            <w:pPr>
              <w:snapToGrid w:val="0"/>
              <w:jc w:val="center"/>
              <w:rPr>
                <w:rFonts w:eastAsia="仿宋_GB2312"/>
                <w:b/>
                <w:snapToGrid w:val="0"/>
                <w:color w:val="000000"/>
                <w:kern w:val="0"/>
                <w:sz w:val="20"/>
                <w:szCs w:val="20"/>
              </w:rPr>
            </w:pPr>
            <w:r>
              <w:rPr>
                <w:rFonts w:eastAsia="仿宋_GB2312"/>
                <w:b/>
                <w:snapToGrid w:val="0"/>
                <w:color w:val="000000"/>
                <w:kern w:val="0"/>
                <w:sz w:val="20"/>
                <w:szCs w:val="20"/>
              </w:rPr>
              <w:t>指标</w:t>
            </w:r>
          </w:p>
        </w:tc>
        <w:tc>
          <w:tcPr>
            <w:tcW w:w="1142" w:type="dxa"/>
            <w:noWrap/>
            <w:vAlign w:val="center"/>
          </w:tcPr>
          <w:p w:rsidR="00F23E9A" w:rsidRDefault="00F23E9A" w:rsidP="00542E0C">
            <w:pPr>
              <w:widowControl/>
              <w:snapToGrid w:val="0"/>
              <w:jc w:val="center"/>
              <w:rPr>
                <w:rFonts w:eastAsia="仿宋_GB2312"/>
                <w:b/>
                <w:snapToGrid w:val="0"/>
                <w:color w:val="000000"/>
                <w:kern w:val="0"/>
                <w:sz w:val="20"/>
                <w:szCs w:val="20"/>
              </w:rPr>
            </w:pPr>
            <w:r>
              <w:rPr>
                <w:rFonts w:eastAsia="仿宋_GB2312"/>
                <w:b/>
                <w:snapToGrid w:val="0"/>
                <w:color w:val="000000"/>
                <w:kern w:val="0"/>
                <w:sz w:val="20"/>
                <w:szCs w:val="20"/>
              </w:rPr>
              <w:t>二级指标</w:t>
            </w:r>
          </w:p>
        </w:tc>
        <w:tc>
          <w:tcPr>
            <w:tcW w:w="670" w:type="dxa"/>
            <w:noWrap/>
            <w:vAlign w:val="center"/>
          </w:tcPr>
          <w:p w:rsidR="00F23E9A" w:rsidRDefault="00F23E9A" w:rsidP="00542E0C">
            <w:pPr>
              <w:widowControl/>
              <w:snapToGrid w:val="0"/>
              <w:jc w:val="center"/>
              <w:rPr>
                <w:rFonts w:eastAsia="仿宋_GB2312"/>
                <w:b/>
                <w:snapToGrid w:val="0"/>
                <w:color w:val="000000"/>
                <w:kern w:val="0"/>
                <w:sz w:val="20"/>
                <w:szCs w:val="20"/>
              </w:rPr>
            </w:pPr>
            <w:r>
              <w:rPr>
                <w:rFonts w:eastAsia="仿宋_GB2312"/>
                <w:b/>
                <w:snapToGrid w:val="0"/>
                <w:color w:val="000000"/>
                <w:kern w:val="0"/>
                <w:sz w:val="20"/>
                <w:szCs w:val="20"/>
              </w:rPr>
              <w:t>分值</w:t>
            </w:r>
          </w:p>
        </w:tc>
        <w:tc>
          <w:tcPr>
            <w:tcW w:w="7322" w:type="dxa"/>
            <w:noWrap/>
            <w:vAlign w:val="center"/>
          </w:tcPr>
          <w:p w:rsidR="00F23E9A" w:rsidRDefault="00F23E9A" w:rsidP="00542E0C">
            <w:pPr>
              <w:widowControl/>
              <w:snapToGrid w:val="0"/>
              <w:jc w:val="center"/>
              <w:rPr>
                <w:rFonts w:eastAsia="仿宋_GB2312"/>
                <w:b/>
                <w:snapToGrid w:val="0"/>
                <w:color w:val="000000"/>
                <w:kern w:val="0"/>
                <w:sz w:val="20"/>
                <w:szCs w:val="20"/>
              </w:rPr>
            </w:pPr>
            <w:r>
              <w:rPr>
                <w:rFonts w:eastAsia="仿宋_GB2312"/>
                <w:b/>
                <w:snapToGrid w:val="0"/>
                <w:color w:val="000000"/>
                <w:kern w:val="0"/>
                <w:sz w:val="20"/>
                <w:szCs w:val="20"/>
              </w:rPr>
              <w:t>评分标准</w:t>
            </w:r>
          </w:p>
        </w:tc>
      </w:tr>
      <w:tr w:rsidR="00F23E9A" w:rsidTr="00542E0C">
        <w:trPr>
          <w:trHeight w:val="1447"/>
          <w:jc w:val="center"/>
        </w:trPr>
        <w:tc>
          <w:tcPr>
            <w:tcW w:w="665" w:type="dxa"/>
            <w:vMerge w:val="restart"/>
            <w:noWrap/>
            <w:vAlign w:val="center"/>
          </w:tcPr>
          <w:p w:rsidR="00F23E9A" w:rsidRDefault="00F23E9A" w:rsidP="00542E0C">
            <w:pPr>
              <w:widowControl/>
              <w:jc w:val="center"/>
              <w:rPr>
                <w:rFonts w:eastAsia="仿宋_GB2312"/>
                <w:b/>
                <w:color w:val="000000"/>
                <w:szCs w:val="21"/>
              </w:rPr>
            </w:pPr>
            <w:r>
              <w:rPr>
                <w:rFonts w:eastAsia="仿宋_GB2312"/>
                <w:b/>
                <w:color w:val="000000"/>
                <w:szCs w:val="21"/>
              </w:rPr>
              <w:t>重点</w:t>
            </w:r>
          </w:p>
          <w:p w:rsidR="00F23E9A" w:rsidRDefault="00F23E9A" w:rsidP="00542E0C">
            <w:pPr>
              <w:widowControl/>
              <w:jc w:val="center"/>
              <w:rPr>
                <w:rFonts w:eastAsia="仿宋_GB2312"/>
                <w:b/>
                <w:color w:val="000000"/>
                <w:szCs w:val="21"/>
              </w:rPr>
            </w:pPr>
            <w:r>
              <w:rPr>
                <w:rFonts w:eastAsia="仿宋_GB2312"/>
                <w:b/>
                <w:color w:val="000000"/>
                <w:szCs w:val="21"/>
              </w:rPr>
              <w:t>工作</w:t>
            </w:r>
          </w:p>
          <w:p w:rsidR="00F23E9A" w:rsidRDefault="00F23E9A" w:rsidP="00542E0C">
            <w:pPr>
              <w:widowControl/>
              <w:jc w:val="center"/>
              <w:rPr>
                <w:rFonts w:eastAsia="仿宋_GB2312"/>
                <w:b/>
                <w:kern w:val="0"/>
                <w:sz w:val="20"/>
                <w:szCs w:val="20"/>
              </w:rPr>
            </w:pPr>
            <w:r>
              <w:rPr>
                <w:rFonts w:eastAsia="仿宋_GB2312"/>
                <w:b/>
                <w:color w:val="000000"/>
                <w:szCs w:val="21"/>
              </w:rPr>
              <w:t>（</w:t>
            </w:r>
            <w:r>
              <w:rPr>
                <w:rFonts w:eastAsia="仿宋_GB2312" w:hint="eastAsia"/>
                <w:b/>
                <w:color w:val="000000"/>
                <w:szCs w:val="21"/>
              </w:rPr>
              <w:t>70</w:t>
            </w:r>
            <w:r>
              <w:rPr>
                <w:rFonts w:eastAsia="仿宋_GB2312"/>
                <w:b/>
                <w:color w:val="000000"/>
                <w:szCs w:val="21"/>
              </w:rPr>
              <w:t>分）</w:t>
            </w:r>
          </w:p>
        </w:tc>
        <w:tc>
          <w:tcPr>
            <w:tcW w:w="1142" w:type="dxa"/>
            <w:noWrap/>
            <w:vAlign w:val="center"/>
          </w:tcPr>
          <w:p w:rsidR="00F23E9A" w:rsidRDefault="00F23E9A" w:rsidP="00542E0C">
            <w:pPr>
              <w:widowControl/>
              <w:jc w:val="center"/>
              <w:rPr>
                <w:rFonts w:eastAsia="仿宋_GB2312"/>
                <w:kern w:val="0"/>
                <w:sz w:val="20"/>
                <w:szCs w:val="20"/>
              </w:rPr>
            </w:pPr>
            <w:r>
              <w:rPr>
                <w:rFonts w:eastAsia="仿宋_GB2312"/>
                <w:kern w:val="0"/>
                <w:sz w:val="20"/>
                <w:szCs w:val="20"/>
              </w:rPr>
              <w:t>1.</w:t>
            </w:r>
            <w:r>
              <w:rPr>
                <w:rFonts w:eastAsia="仿宋_GB2312"/>
                <w:kern w:val="0"/>
                <w:sz w:val="20"/>
                <w:szCs w:val="20"/>
              </w:rPr>
              <w:t>基层农技推广机构标准化建设</w:t>
            </w:r>
          </w:p>
        </w:tc>
        <w:tc>
          <w:tcPr>
            <w:tcW w:w="670" w:type="dxa"/>
            <w:noWrap/>
            <w:vAlign w:val="center"/>
          </w:tcPr>
          <w:p w:rsidR="00F23E9A" w:rsidRDefault="00F23E9A" w:rsidP="00542E0C">
            <w:pPr>
              <w:jc w:val="center"/>
              <w:rPr>
                <w:rFonts w:eastAsia="仿宋_GB2312"/>
                <w:sz w:val="20"/>
                <w:szCs w:val="20"/>
              </w:rPr>
            </w:pPr>
            <w:r>
              <w:rPr>
                <w:rFonts w:eastAsia="仿宋_GB2312"/>
                <w:sz w:val="20"/>
                <w:szCs w:val="20"/>
              </w:rPr>
              <w:t>5</w:t>
            </w:r>
          </w:p>
        </w:tc>
        <w:tc>
          <w:tcPr>
            <w:tcW w:w="7322" w:type="dxa"/>
            <w:noWrap/>
            <w:vAlign w:val="center"/>
          </w:tcPr>
          <w:p w:rsidR="00F23E9A" w:rsidRDefault="00F23E9A" w:rsidP="00542E0C">
            <w:pPr>
              <w:widowControl/>
              <w:rPr>
                <w:rFonts w:eastAsia="仿宋_GB2312"/>
                <w:color w:val="000000"/>
                <w:szCs w:val="21"/>
              </w:rPr>
            </w:pPr>
            <w:r>
              <w:rPr>
                <w:rFonts w:eastAsia="仿宋_GB2312"/>
                <w:color w:val="000000"/>
                <w:szCs w:val="21"/>
              </w:rPr>
              <w:t>（</w:t>
            </w:r>
            <w:r>
              <w:rPr>
                <w:rFonts w:eastAsia="仿宋_GB2312"/>
                <w:color w:val="000000"/>
                <w:szCs w:val="21"/>
              </w:rPr>
              <w:t>1</w:t>
            </w:r>
            <w:r>
              <w:rPr>
                <w:rFonts w:eastAsia="仿宋_GB2312"/>
                <w:color w:val="000000"/>
                <w:szCs w:val="21"/>
              </w:rPr>
              <w:t>）全县农技推广机构使用</w:t>
            </w:r>
            <w:r>
              <w:rPr>
                <w:rFonts w:eastAsia="仿宋_GB2312"/>
                <w:color w:val="000000"/>
                <w:szCs w:val="21"/>
              </w:rPr>
              <w:t>“</w:t>
            </w:r>
            <w:r>
              <w:rPr>
                <w:rFonts w:eastAsia="仿宋_GB2312"/>
                <w:color w:val="000000"/>
                <w:szCs w:val="21"/>
              </w:rPr>
              <w:t>中国农技推广</w:t>
            </w:r>
            <w:r>
              <w:rPr>
                <w:rFonts w:eastAsia="仿宋_GB2312"/>
                <w:color w:val="000000"/>
                <w:szCs w:val="21"/>
              </w:rPr>
              <w:t>”</w:t>
            </w:r>
            <w:r>
              <w:rPr>
                <w:rFonts w:eastAsia="仿宋_GB2312"/>
                <w:color w:val="000000"/>
                <w:szCs w:val="21"/>
              </w:rPr>
              <w:t>标识</w:t>
            </w:r>
            <w:r>
              <w:rPr>
                <w:rFonts w:eastAsia="仿宋_GB2312" w:hint="eastAsia"/>
                <w:color w:val="000000"/>
                <w:szCs w:val="21"/>
              </w:rPr>
              <w:t>且醒目得</w:t>
            </w:r>
            <w:r>
              <w:rPr>
                <w:rFonts w:eastAsia="仿宋_GB2312"/>
                <w:color w:val="000000"/>
                <w:szCs w:val="21"/>
              </w:rPr>
              <w:t>2</w:t>
            </w:r>
            <w:r>
              <w:rPr>
                <w:rFonts w:eastAsia="仿宋_GB2312"/>
                <w:color w:val="000000"/>
                <w:szCs w:val="21"/>
              </w:rPr>
              <w:t>分，</w:t>
            </w:r>
            <w:r>
              <w:rPr>
                <w:rFonts w:eastAsia="仿宋_GB2312" w:hint="eastAsia"/>
                <w:color w:val="000000"/>
                <w:szCs w:val="21"/>
              </w:rPr>
              <w:t>每</w:t>
            </w:r>
            <w:r>
              <w:rPr>
                <w:rFonts w:eastAsia="仿宋_GB2312"/>
                <w:color w:val="000000"/>
                <w:szCs w:val="21"/>
              </w:rPr>
              <w:t>有</w:t>
            </w:r>
            <w:r>
              <w:rPr>
                <w:rFonts w:eastAsia="仿宋_GB2312" w:hint="eastAsia"/>
                <w:color w:val="000000"/>
                <w:szCs w:val="21"/>
              </w:rPr>
              <w:t>1</w:t>
            </w:r>
            <w:r>
              <w:rPr>
                <w:rFonts w:eastAsia="仿宋_GB2312" w:hint="eastAsia"/>
                <w:color w:val="000000"/>
                <w:szCs w:val="21"/>
              </w:rPr>
              <w:t>个</w:t>
            </w:r>
            <w:r>
              <w:rPr>
                <w:rFonts w:eastAsia="仿宋_GB2312"/>
                <w:color w:val="000000"/>
                <w:szCs w:val="21"/>
              </w:rPr>
              <w:t>推广机构未使用</w:t>
            </w:r>
            <w:r>
              <w:rPr>
                <w:rFonts w:eastAsia="仿宋_GB2312" w:hint="eastAsia"/>
                <w:color w:val="000000"/>
                <w:szCs w:val="21"/>
              </w:rPr>
              <w:t>扣</w:t>
            </w:r>
            <w:r>
              <w:rPr>
                <w:rFonts w:eastAsia="仿宋_GB2312" w:hint="eastAsia"/>
                <w:color w:val="000000"/>
                <w:szCs w:val="21"/>
              </w:rPr>
              <w:t>1</w:t>
            </w:r>
            <w:r>
              <w:rPr>
                <w:rFonts w:eastAsia="仿宋_GB2312" w:hint="eastAsia"/>
                <w:color w:val="000000"/>
                <w:szCs w:val="21"/>
              </w:rPr>
              <w:t>分，扣完为止；</w:t>
            </w:r>
          </w:p>
          <w:p w:rsidR="00F23E9A" w:rsidRDefault="00F23E9A" w:rsidP="00542E0C">
            <w:pPr>
              <w:widowControl/>
              <w:rPr>
                <w:rFonts w:eastAsia="仿宋_GB2312"/>
                <w:color w:val="000000"/>
                <w:kern w:val="0"/>
                <w:szCs w:val="21"/>
              </w:rPr>
            </w:pPr>
            <w:r>
              <w:rPr>
                <w:rFonts w:eastAsia="仿宋_GB2312"/>
                <w:color w:val="000000"/>
                <w:szCs w:val="21"/>
              </w:rPr>
              <w:t>（</w:t>
            </w:r>
            <w:r>
              <w:rPr>
                <w:rFonts w:eastAsia="仿宋_GB2312"/>
                <w:color w:val="000000"/>
                <w:szCs w:val="21"/>
              </w:rPr>
              <w:t>2</w:t>
            </w:r>
            <w:r>
              <w:rPr>
                <w:rFonts w:eastAsia="仿宋_GB2312"/>
                <w:color w:val="000000"/>
                <w:szCs w:val="21"/>
              </w:rPr>
              <w:t>）</w:t>
            </w:r>
            <w:r>
              <w:rPr>
                <w:rFonts w:eastAsia="仿宋_GB2312" w:hint="eastAsia"/>
                <w:color w:val="000000"/>
                <w:szCs w:val="21"/>
              </w:rPr>
              <w:t>保证县、乡级综合设置的农业服务中心，有专门岗位和专业人员履职尽责得</w:t>
            </w:r>
            <w:r>
              <w:rPr>
                <w:rFonts w:eastAsia="仿宋_GB2312"/>
                <w:color w:val="000000"/>
                <w:szCs w:val="21"/>
              </w:rPr>
              <w:t>3</w:t>
            </w:r>
            <w:r>
              <w:rPr>
                <w:rFonts w:eastAsia="仿宋_GB2312"/>
                <w:color w:val="000000"/>
                <w:szCs w:val="21"/>
              </w:rPr>
              <w:t>分，综合考虑实际情况打分。</w:t>
            </w:r>
          </w:p>
        </w:tc>
      </w:tr>
      <w:tr w:rsidR="00F23E9A" w:rsidTr="00542E0C">
        <w:trPr>
          <w:trHeight w:val="1483"/>
          <w:jc w:val="center"/>
        </w:trPr>
        <w:tc>
          <w:tcPr>
            <w:tcW w:w="665" w:type="dxa"/>
            <w:vMerge/>
            <w:noWrap/>
            <w:vAlign w:val="center"/>
          </w:tcPr>
          <w:p w:rsidR="00F23E9A" w:rsidRDefault="00F23E9A" w:rsidP="00542E0C">
            <w:pPr>
              <w:widowControl/>
              <w:jc w:val="center"/>
              <w:rPr>
                <w:rFonts w:eastAsia="仿宋_GB2312"/>
                <w:kern w:val="0"/>
                <w:sz w:val="20"/>
                <w:szCs w:val="20"/>
              </w:rPr>
            </w:pPr>
          </w:p>
        </w:tc>
        <w:tc>
          <w:tcPr>
            <w:tcW w:w="1142" w:type="dxa"/>
            <w:noWrap/>
            <w:vAlign w:val="center"/>
          </w:tcPr>
          <w:p w:rsidR="00F23E9A" w:rsidRDefault="00F23E9A" w:rsidP="00542E0C">
            <w:pPr>
              <w:widowControl/>
              <w:jc w:val="center"/>
              <w:rPr>
                <w:rFonts w:eastAsia="仿宋_GB2312"/>
                <w:kern w:val="0"/>
                <w:sz w:val="20"/>
                <w:szCs w:val="20"/>
              </w:rPr>
            </w:pPr>
            <w:r>
              <w:rPr>
                <w:rFonts w:eastAsia="仿宋_GB2312"/>
                <w:kern w:val="0"/>
                <w:sz w:val="20"/>
                <w:szCs w:val="20"/>
              </w:rPr>
              <w:t>2.</w:t>
            </w:r>
            <w:r>
              <w:rPr>
                <w:rFonts w:eastAsia="仿宋_GB2312"/>
                <w:kern w:val="0"/>
                <w:sz w:val="20"/>
                <w:szCs w:val="20"/>
              </w:rPr>
              <w:t>农技人员能力提升</w:t>
            </w:r>
          </w:p>
        </w:tc>
        <w:tc>
          <w:tcPr>
            <w:tcW w:w="670" w:type="dxa"/>
            <w:noWrap/>
            <w:vAlign w:val="center"/>
          </w:tcPr>
          <w:p w:rsidR="00F23E9A" w:rsidRDefault="00F23E9A" w:rsidP="00542E0C">
            <w:pPr>
              <w:widowControl/>
              <w:jc w:val="center"/>
              <w:rPr>
                <w:rFonts w:eastAsia="仿宋_GB2312"/>
                <w:kern w:val="0"/>
                <w:sz w:val="20"/>
                <w:szCs w:val="20"/>
              </w:rPr>
            </w:pPr>
            <w:r>
              <w:rPr>
                <w:rFonts w:eastAsia="仿宋_GB2312"/>
                <w:kern w:val="0"/>
                <w:sz w:val="20"/>
                <w:szCs w:val="20"/>
              </w:rPr>
              <w:t>15</w:t>
            </w:r>
          </w:p>
        </w:tc>
        <w:tc>
          <w:tcPr>
            <w:tcW w:w="7322" w:type="dxa"/>
            <w:noWrap/>
            <w:vAlign w:val="center"/>
          </w:tcPr>
          <w:p w:rsidR="00F23E9A" w:rsidRDefault="00F23E9A" w:rsidP="00542E0C">
            <w:pPr>
              <w:widowControl/>
              <w:rPr>
                <w:rFonts w:eastAsia="仿宋_GB2312"/>
                <w:color w:val="000000"/>
                <w:szCs w:val="21"/>
              </w:rPr>
            </w:pPr>
            <w:r>
              <w:rPr>
                <w:rFonts w:eastAsia="仿宋_GB2312"/>
                <w:color w:val="000000"/>
                <w:szCs w:val="21"/>
              </w:rPr>
              <w:t>（</w:t>
            </w:r>
            <w:r>
              <w:rPr>
                <w:rFonts w:eastAsia="仿宋_GB2312"/>
                <w:color w:val="000000"/>
                <w:szCs w:val="21"/>
              </w:rPr>
              <w:t>1</w:t>
            </w:r>
            <w:r>
              <w:rPr>
                <w:rFonts w:eastAsia="仿宋_GB2312"/>
                <w:color w:val="000000"/>
                <w:szCs w:val="21"/>
              </w:rPr>
              <w:t>）按条件和程序遴选并参加</w:t>
            </w:r>
            <w:r>
              <w:rPr>
                <w:rFonts w:eastAsia="仿宋_GB2312" w:hint="eastAsia"/>
                <w:color w:val="000000"/>
                <w:szCs w:val="21"/>
              </w:rPr>
              <w:t>市</w:t>
            </w:r>
            <w:r>
              <w:rPr>
                <w:rFonts w:eastAsia="仿宋_GB2312"/>
                <w:color w:val="000000"/>
                <w:szCs w:val="21"/>
              </w:rPr>
              <w:t>级组织</w:t>
            </w:r>
            <w:r>
              <w:rPr>
                <w:rFonts w:eastAsia="仿宋_GB2312" w:hint="eastAsia"/>
                <w:color w:val="000000"/>
                <w:szCs w:val="21"/>
              </w:rPr>
              <w:t>的</w:t>
            </w:r>
            <w:r>
              <w:rPr>
                <w:rFonts w:eastAsia="仿宋_GB2312"/>
                <w:color w:val="000000"/>
                <w:szCs w:val="21"/>
              </w:rPr>
              <w:t>农技推广骨干人才</w:t>
            </w:r>
            <w:r>
              <w:rPr>
                <w:rFonts w:eastAsia="仿宋_GB2312" w:hint="eastAsia"/>
                <w:color w:val="000000"/>
                <w:szCs w:val="21"/>
              </w:rPr>
              <w:t>培训班，完成</w:t>
            </w:r>
            <w:r>
              <w:rPr>
                <w:rFonts w:eastAsia="仿宋_GB2312"/>
                <w:color w:val="000000"/>
                <w:szCs w:val="21"/>
              </w:rPr>
              <w:t>不少于</w:t>
            </w:r>
            <w:r>
              <w:rPr>
                <w:rFonts w:eastAsia="仿宋_GB2312"/>
                <w:color w:val="000000"/>
                <w:szCs w:val="21"/>
              </w:rPr>
              <w:t>5</w:t>
            </w:r>
            <w:r>
              <w:rPr>
                <w:rFonts w:eastAsia="仿宋_GB2312"/>
                <w:color w:val="000000"/>
                <w:szCs w:val="21"/>
              </w:rPr>
              <w:t>天的脱产业务培训的得</w:t>
            </w:r>
            <w:r>
              <w:rPr>
                <w:rFonts w:eastAsia="仿宋_GB2312" w:hint="eastAsia"/>
                <w:color w:val="000000"/>
                <w:szCs w:val="21"/>
              </w:rPr>
              <w:t>7</w:t>
            </w:r>
            <w:r>
              <w:rPr>
                <w:rFonts w:eastAsia="仿宋_GB2312"/>
                <w:color w:val="000000"/>
                <w:szCs w:val="21"/>
              </w:rPr>
              <w:t>分，未完成不得分；</w:t>
            </w:r>
          </w:p>
          <w:p w:rsidR="00F23E9A" w:rsidRDefault="00F23E9A" w:rsidP="00542E0C">
            <w:pPr>
              <w:widowControl/>
              <w:rPr>
                <w:rFonts w:eastAsia="仿宋_GB2312"/>
                <w:color w:val="000000"/>
                <w:szCs w:val="21"/>
              </w:rPr>
            </w:pPr>
            <w:r>
              <w:rPr>
                <w:rFonts w:eastAsia="仿宋_GB2312"/>
                <w:color w:val="000000"/>
                <w:szCs w:val="21"/>
              </w:rPr>
              <w:t>（</w:t>
            </w:r>
            <w:r>
              <w:rPr>
                <w:rFonts w:eastAsia="仿宋_GB2312"/>
                <w:color w:val="000000"/>
                <w:szCs w:val="21"/>
              </w:rPr>
              <w:t>2</w:t>
            </w:r>
            <w:r>
              <w:rPr>
                <w:rFonts w:eastAsia="仿宋_GB2312"/>
                <w:color w:val="000000"/>
                <w:szCs w:val="21"/>
              </w:rPr>
              <w:t>）完成农技人员</w:t>
            </w:r>
            <w:r>
              <w:rPr>
                <w:rFonts w:eastAsia="仿宋_GB2312" w:hint="eastAsia"/>
                <w:color w:val="000000"/>
                <w:szCs w:val="21"/>
              </w:rPr>
              <w:t>知识更新</w:t>
            </w:r>
            <w:r>
              <w:rPr>
                <w:rFonts w:eastAsia="仿宋_GB2312"/>
                <w:color w:val="000000"/>
                <w:szCs w:val="21"/>
              </w:rPr>
              <w:t>培训任务的得</w:t>
            </w:r>
            <w:r>
              <w:rPr>
                <w:rFonts w:eastAsia="仿宋_GB2312" w:hint="eastAsia"/>
                <w:color w:val="000000"/>
                <w:szCs w:val="21"/>
              </w:rPr>
              <w:t>4</w:t>
            </w:r>
            <w:r>
              <w:rPr>
                <w:rFonts w:eastAsia="仿宋_GB2312"/>
                <w:color w:val="000000"/>
                <w:szCs w:val="21"/>
              </w:rPr>
              <w:t>分，未完成不得分；</w:t>
            </w:r>
          </w:p>
          <w:p w:rsidR="00F23E9A" w:rsidRDefault="00F23E9A" w:rsidP="00542E0C">
            <w:pPr>
              <w:widowControl/>
              <w:rPr>
                <w:rFonts w:eastAsia="仿宋_GB2312"/>
                <w:kern w:val="0"/>
                <w:sz w:val="20"/>
                <w:szCs w:val="20"/>
              </w:rPr>
            </w:pPr>
            <w:r>
              <w:rPr>
                <w:rFonts w:eastAsia="仿宋_GB2312"/>
                <w:color w:val="000000"/>
                <w:szCs w:val="21"/>
              </w:rPr>
              <w:t>（</w:t>
            </w:r>
            <w:r>
              <w:rPr>
                <w:rFonts w:eastAsia="仿宋_GB2312"/>
                <w:color w:val="000000"/>
                <w:szCs w:val="21"/>
              </w:rPr>
              <w:t>3</w:t>
            </w:r>
            <w:r>
              <w:rPr>
                <w:rFonts w:eastAsia="仿宋_GB2312"/>
                <w:color w:val="000000"/>
                <w:szCs w:val="21"/>
              </w:rPr>
              <w:t>）建立规范培训档案的得</w:t>
            </w:r>
            <w:r>
              <w:rPr>
                <w:rFonts w:eastAsia="仿宋_GB2312" w:hint="eastAsia"/>
                <w:color w:val="000000"/>
                <w:szCs w:val="21"/>
              </w:rPr>
              <w:t>4</w:t>
            </w:r>
            <w:r>
              <w:rPr>
                <w:rFonts w:eastAsia="仿宋_GB2312"/>
                <w:color w:val="000000"/>
                <w:szCs w:val="21"/>
              </w:rPr>
              <w:t>分，未建立或不规范的扣</w:t>
            </w:r>
            <w:r>
              <w:rPr>
                <w:rFonts w:eastAsia="仿宋_GB2312"/>
                <w:color w:val="000000"/>
                <w:szCs w:val="21"/>
              </w:rPr>
              <w:t>1-</w:t>
            </w:r>
            <w:r>
              <w:rPr>
                <w:rFonts w:eastAsia="仿宋_GB2312" w:hint="eastAsia"/>
                <w:color w:val="000000"/>
                <w:szCs w:val="21"/>
              </w:rPr>
              <w:t>4</w:t>
            </w:r>
            <w:r>
              <w:rPr>
                <w:rFonts w:eastAsia="仿宋_GB2312"/>
                <w:color w:val="000000"/>
                <w:szCs w:val="21"/>
              </w:rPr>
              <w:t>分。</w:t>
            </w:r>
          </w:p>
        </w:tc>
      </w:tr>
      <w:tr w:rsidR="00F23E9A" w:rsidTr="00542E0C">
        <w:trPr>
          <w:trHeight w:val="2555"/>
          <w:jc w:val="center"/>
        </w:trPr>
        <w:tc>
          <w:tcPr>
            <w:tcW w:w="665" w:type="dxa"/>
            <w:vMerge/>
            <w:noWrap/>
            <w:vAlign w:val="center"/>
          </w:tcPr>
          <w:p w:rsidR="00F23E9A" w:rsidRDefault="00F23E9A" w:rsidP="00542E0C">
            <w:pPr>
              <w:jc w:val="center"/>
              <w:rPr>
                <w:rFonts w:eastAsia="仿宋_GB2312"/>
                <w:sz w:val="20"/>
                <w:szCs w:val="20"/>
              </w:rPr>
            </w:pPr>
          </w:p>
        </w:tc>
        <w:tc>
          <w:tcPr>
            <w:tcW w:w="1142" w:type="dxa"/>
            <w:vMerge w:val="restart"/>
            <w:noWrap/>
            <w:vAlign w:val="center"/>
          </w:tcPr>
          <w:p w:rsidR="00F23E9A" w:rsidRDefault="00F23E9A" w:rsidP="00542E0C">
            <w:pPr>
              <w:spacing w:before="60" w:after="60"/>
              <w:rPr>
                <w:rFonts w:eastAsia="仿宋_GB2312"/>
                <w:color w:val="000000"/>
                <w:szCs w:val="21"/>
              </w:rPr>
            </w:pPr>
            <w:r>
              <w:rPr>
                <w:rFonts w:eastAsia="仿宋_GB2312"/>
                <w:color w:val="000000"/>
                <w:szCs w:val="21"/>
              </w:rPr>
              <w:t>3.</w:t>
            </w:r>
            <w:r>
              <w:rPr>
                <w:rFonts w:eastAsia="仿宋_GB2312"/>
                <w:color w:val="000000"/>
                <w:szCs w:val="21"/>
              </w:rPr>
              <w:t>技术推广应用</w:t>
            </w:r>
          </w:p>
        </w:tc>
        <w:tc>
          <w:tcPr>
            <w:tcW w:w="670" w:type="dxa"/>
            <w:vMerge w:val="restart"/>
            <w:noWrap/>
            <w:vAlign w:val="center"/>
          </w:tcPr>
          <w:p w:rsidR="00F23E9A" w:rsidRDefault="00F23E9A" w:rsidP="00542E0C">
            <w:pPr>
              <w:spacing w:before="60" w:after="60"/>
              <w:jc w:val="center"/>
              <w:rPr>
                <w:rFonts w:eastAsia="仿宋_GB2312"/>
                <w:color w:val="000000"/>
                <w:szCs w:val="21"/>
              </w:rPr>
            </w:pPr>
            <w:r>
              <w:rPr>
                <w:rFonts w:eastAsia="仿宋_GB2312"/>
                <w:color w:val="000000"/>
                <w:szCs w:val="21"/>
              </w:rPr>
              <w:t>3</w:t>
            </w:r>
            <w:r>
              <w:rPr>
                <w:rFonts w:eastAsia="仿宋_GB2312" w:hint="eastAsia"/>
                <w:color w:val="000000"/>
                <w:szCs w:val="21"/>
              </w:rPr>
              <w:t>0</w:t>
            </w:r>
          </w:p>
        </w:tc>
        <w:tc>
          <w:tcPr>
            <w:tcW w:w="7322" w:type="dxa"/>
            <w:noWrap/>
            <w:vAlign w:val="center"/>
          </w:tcPr>
          <w:p w:rsidR="00F23E9A" w:rsidRDefault="00F23E9A" w:rsidP="00542E0C">
            <w:pPr>
              <w:widowControl/>
              <w:rPr>
                <w:rFonts w:eastAsia="仿宋_GB2312"/>
                <w:color w:val="000000"/>
                <w:szCs w:val="21"/>
              </w:rPr>
            </w:pPr>
            <w:r>
              <w:rPr>
                <w:rFonts w:eastAsia="仿宋_GB2312"/>
                <w:b/>
                <w:color w:val="000000"/>
                <w:szCs w:val="21"/>
              </w:rPr>
              <w:t>（</w:t>
            </w:r>
            <w:r>
              <w:rPr>
                <w:rFonts w:eastAsia="仿宋_GB2312"/>
                <w:b/>
                <w:color w:val="000000"/>
                <w:szCs w:val="21"/>
              </w:rPr>
              <w:t>1</w:t>
            </w:r>
            <w:r>
              <w:rPr>
                <w:rFonts w:eastAsia="仿宋_GB2312"/>
                <w:b/>
                <w:color w:val="000000"/>
                <w:szCs w:val="21"/>
              </w:rPr>
              <w:t>）农业科技示范基地建设共</w:t>
            </w:r>
            <w:r>
              <w:rPr>
                <w:rFonts w:eastAsia="仿宋_GB2312" w:hint="eastAsia"/>
                <w:b/>
                <w:color w:val="000000"/>
                <w:szCs w:val="21"/>
              </w:rPr>
              <w:t>15</w:t>
            </w:r>
            <w:r>
              <w:rPr>
                <w:rFonts w:eastAsia="仿宋_GB2312"/>
                <w:b/>
                <w:color w:val="000000"/>
                <w:szCs w:val="21"/>
              </w:rPr>
              <w:t>分。</w:t>
            </w:r>
            <w:r>
              <w:rPr>
                <w:rFonts w:ascii="宋体" w:hAnsi="宋体" w:cs="宋体" w:hint="eastAsia"/>
                <w:color w:val="000000"/>
                <w:szCs w:val="21"/>
              </w:rPr>
              <w:t>①</w:t>
            </w:r>
            <w:r>
              <w:rPr>
                <w:rFonts w:eastAsia="仿宋_GB2312" w:hint="eastAsia"/>
                <w:color w:val="000000"/>
                <w:szCs w:val="21"/>
              </w:rPr>
              <w:t>完成基地建设绩效指标、每个</w:t>
            </w:r>
            <w:r>
              <w:rPr>
                <w:rFonts w:eastAsia="仿宋_GB2312"/>
                <w:color w:val="000000"/>
                <w:szCs w:val="21"/>
              </w:rPr>
              <w:t>基地有示范方案（协议）且示范任务明确的得</w:t>
            </w:r>
            <w:r>
              <w:rPr>
                <w:rFonts w:eastAsia="仿宋_GB2312" w:hint="eastAsia"/>
                <w:color w:val="000000"/>
                <w:szCs w:val="21"/>
              </w:rPr>
              <w:t>4</w:t>
            </w:r>
            <w:r>
              <w:rPr>
                <w:rFonts w:eastAsia="仿宋_GB2312"/>
                <w:color w:val="000000"/>
                <w:szCs w:val="21"/>
              </w:rPr>
              <w:t>分，</w:t>
            </w:r>
            <w:r>
              <w:rPr>
                <w:rFonts w:eastAsia="仿宋_GB2312" w:hint="eastAsia"/>
                <w:color w:val="000000"/>
                <w:szCs w:val="21"/>
              </w:rPr>
              <w:t>每有</w:t>
            </w:r>
            <w:r>
              <w:rPr>
                <w:rFonts w:eastAsia="仿宋_GB2312" w:hint="eastAsia"/>
                <w:color w:val="000000"/>
                <w:szCs w:val="21"/>
              </w:rPr>
              <w:t>1</w:t>
            </w:r>
            <w:r>
              <w:rPr>
                <w:rFonts w:eastAsia="仿宋_GB2312" w:hint="eastAsia"/>
                <w:color w:val="000000"/>
                <w:szCs w:val="21"/>
              </w:rPr>
              <w:t>项不符合要求扣</w:t>
            </w:r>
            <w:r>
              <w:rPr>
                <w:rFonts w:eastAsia="仿宋_GB2312" w:hint="eastAsia"/>
                <w:color w:val="000000"/>
                <w:szCs w:val="21"/>
              </w:rPr>
              <w:t>0.5-1</w:t>
            </w:r>
            <w:r>
              <w:rPr>
                <w:rFonts w:eastAsia="仿宋_GB2312" w:hint="eastAsia"/>
                <w:color w:val="000000"/>
                <w:szCs w:val="21"/>
              </w:rPr>
              <w:t>分</w:t>
            </w:r>
            <w:r>
              <w:rPr>
                <w:rFonts w:eastAsia="仿宋_GB2312"/>
                <w:color w:val="000000"/>
                <w:szCs w:val="21"/>
              </w:rPr>
              <w:t>，扣完为止；</w:t>
            </w:r>
            <w:r>
              <w:rPr>
                <w:rFonts w:ascii="宋体" w:hAnsi="宋体" w:cs="宋体" w:hint="eastAsia"/>
                <w:color w:val="000000"/>
                <w:szCs w:val="21"/>
              </w:rPr>
              <w:t>②</w:t>
            </w:r>
            <w:r>
              <w:rPr>
                <w:rFonts w:eastAsia="仿宋_GB2312"/>
                <w:color w:val="000000"/>
                <w:szCs w:val="21"/>
              </w:rPr>
              <w:t>每个基地开展农业先进适用技术试验示范不低于</w:t>
            </w:r>
            <w:r>
              <w:rPr>
                <w:rFonts w:eastAsia="仿宋_GB2312"/>
                <w:color w:val="000000"/>
                <w:szCs w:val="21"/>
              </w:rPr>
              <w:t>3</w:t>
            </w:r>
            <w:r>
              <w:rPr>
                <w:rFonts w:eastAsia="仿宋_GB2312"/>
                <w:color w:val="000000"/>
                <w:szCs w:val="21"/>
              </w:rPr>
              <w:t>项的得</w:t>
            </w:r>
            <w:r>
              <w:rPr>
                <w:rFonts w:eastAsia="仿宋_GB2312" w:hint="eastAsia"/>
                <w:color w:val="000000"/>
                <w:szCs w:val="21"/>
              </w:rPr>
              <w:t>4</w:t>
            </w:r>
            <w:r>
              <w:rPr>
                <w:rFonts w:eastAsia="仿宋_GB2312"/>
                <w:color w:val="000000"/>
                <w:szCs w:val="21"/>
              </w:rPr>
              <w:t>分，每有</w:t>
            </w:r>
            <w:r>
              <w:rPr>
                <w:rFonts w:eastAsia="仿宋_GB2312"/>
                <w:color w:val="000000"/>
                <w:szCs w:val="21"/>
              </w:rPr>
              <w:t>1</w:t>
            </w:r>
            <w:r>
              <w:rPr>
                <w:rFonts w:eastAsia="仿宋_GB2312"/>
                <w:color w:val="000000"/>
                <w:szCs w:val="21"/>
              </w:rPr>
              <w:t>个基地未达到要求扣</w:t>
            </w:r>
            <w:r>
              <w:rPr>
                <w:rFonts w:eastAsia="仿宋_GB2312"/>
                <w:color w:val="000000"/>
                <w:szCs w:val="21"/>
              </w:rPr>
              <w:t>1</w:t>
            </w:r>
            <w:r>
              <w:rPr>
                <w:rFonts w:eastAsia="仿宋_GB2312"/>
                <w:color w:val="000000"/>
                <w:szCs w:val="21"/>
              </w:rPr>
              <w:t>分，扣完为止；</w:t>
            </w:r>
            <w:r>
              <w:rPr>
                <w:rFonts w:ascii="宋体" w:hAnsi="宋体" w:cs="宋体" w:hint="eastAsia"/>
                <w:color w:val="000000"/>
                <w:szCs w:val="21"/>
              </w:rPr>
              <w:t>③</w:t>
            </w:r>
            <w:r>
              <w:rPr>
                <w:rFonts w:eastAsia="仿宋_GB2312"/>
                <w:color w:val="000000"/>
                <w:szCs w:val="21"/>
              </w:rPr>
              <w:t>每个基地开展观摩、培训次数不少于</w:t>
            </w:r>
            <w:r>
              <w:rPr>
                <w:rFonts w:eastAsia="仿宋_GB2312" w:hint="eastAsia"/>
                <w:color w:val="000000"/>
                <w:szCs w:val="21"/>
              </w:rPr>
              <w:t>3</w:t>
            </w:r>
            <w:r>
              <w:rPr>
                <w:rFonts w:eastAsia="仿宋_GB2312"/>
                <w:color w:val="000000"/>
                <w:szCs w:val="21"/>
              </w:rPr>
              <w:t>次的得</w:t>
            </w:r>
            <w:r>
              <w:rPr>
                <w:rFonts w:eastAsia="仿宋_GB2312"/>
                <w:color w:val="000000"/>
                <w:szCs w:val="21"/>
              </w:rPr>
              <w:t>4</w:t>
            </w:r>
            <w:r>
              <w:rPr>
                <w:rFonts w:eastAsia="仿宋_GB2312"/>
                <w:color w:val="000000"/>
                <w:szCs w:val="21"/>
              </w:rPr>
              <w:t>分，每有</w:t>
            </w:r>
            <w:r>
              <w:rPr>
                <w:rFonts w:eastAsia="仿宋_GB2312"/>
                <w:color w:val="000000"/>
                <w:szCs w:val="21"/>
              </w:rPr>
              <w:t>1</w:t>
            </w:r>
            <w:r>
              <w:rPr>
                <w:rFonts w:eastAsia="仿宋_GB2312"/>
                <w:color w:val="000000"/>
                <w:szCs w:val="21"/>
              </w:rPr>
              <w:t>个基地未达到要求扣</w:t>
            </w:r>
            <w:r>
              <w:rPr>
                <w:rFonts w:eastAsia="仿宋_GB2312"/>
                <w:color w:val="000000"/>
                <w:szCs w:val="21"/>
              </w:rPr>
              <w:t>2</w:t>
            </w:r>
            <w:r>
              <w:rPr>
                <w:rFonts w:eastAsia="仿宋_GB2312"/>
                <w:color w:val="000000"/>
                <w:szCs w:val="21"/>
              </w:rPr>
              <w:t>分，扣完为止。</w:t>
            </w:r>
            <w:r>
              <w:rPr>
                <w:rFonts w:ascii="宋体" w:hAnsi="宋体" w:cs="宋体" w:hint="eastAsia"/>
                <w:color w:val="000000"/>
                <w:szCs w:val="21"/>
              </w:rPr>
              <w:t>④</w:t>
            </w:r>
            <w:r>
              <w:rPr>
                <w:rFonts w:eastAsia="仿宋_GB2312"/>
                <w:color w:val="000000"/>
                <w:szCs w:val="21"/>
              </w:rPr>
              <w:t>按要求制作竖立基地标牌、制定示范基地管理办法并进行考核验收、健全规范的示范基地档案的得</w:t>
            </w:r>
            <w:r>
              <w:rPr>
                <w:rFonts w:eastAsia="仿宋_GB2312"/>
                <w:color w:val="000000"/>
                <w:szCs w:val="21"/>
              </w:rPr>
              <w:t>3</w:t>
            </w:r>
            <w:r>
              <w:rPr>
                <w:rFonts w:eastAsia="仿宋_GB2312"/>
                <w:color w:val="000000"/>
                <w:szCs w:val="21"/>
              </w:rPr>
              <w:t>分，有一项不合格扣</w:t>
            </w:r>
            <w:r>
              <w:rPr>
                <w:rFonts w:eastAsia="仿宋_GB2312"/>
                <w:color w:val="000000"/>
                <w:szCs w:val="21"/>
              </w:rPr>
              <w:t>0.5-1</w:t>
            </w:r>
            <w:r>
              <w:rPr>
                <w:rFonts w:eastAsia="仿宋_GB2312"/>
                <w:color w:val="000000"/>
                <w:szCs w:val="21"/>
              </w:rPr>
              <w:t>分</w:t>
            </w:r>
            <w:r>
              <w:rPr>
                <w:rFonts w:eastAsia="仿宋_GB2312" w:hint="eastAsia"/>
                <w:color w:val="000000"/>
                <w:szCs w:val="21"/>
              </w:rPr>
              <w:t>。</w:t>
            </w:r>
          </w:p>
        </w:tc>
      </w:tr>
      <w:tr w:rsidR="00F23E9A" w:rsidTr="00542E0C">
        <w:trPr>
          <w:trHeight w:val="2152"/>
          <w:jc w:val="center"/>
        </w:trPr>
        <w:tc>
          <w:tcPr>
            <w:tcW w:w="665" w:type="dxa"/>
            <w:vMerge/>
            <w:noWrap/>
            <w:vAlign w:val="center"/>
          </w:tcPr>
          <w:p w:rsidR="00F23E9A" w:rsidRDefault="00F23E9A" w:rsidP="00542E0C">
            <w:pPr>
              <w:snapToGrid w:val="0"/>
              <w:jc w:val="center"/>
              <w:rPr>
                <w:rFonts w:eastAsia="仿宋_GB2312"/>
                <w:b/>
                <w:snapToGrid w:val="0"/>
                <w:color w:val="000000"/>
                <w:kern w:val="0"/>
                <w:sz w:val="20"/>
                <w:szCs w:val="20"/>
              </w:rPr>
            </w:pPr>
          </w:p>
        </w:tc>
        <w:tc>
          <w:tcPr>
            <w:tcW w:w="1142" w:type="dxa"/>
            <w:vMerge/>
            <w:noWrap/>
            <w:vAlign w:val="center"/>
          </w:tcPr>
          <w:p w:rsidR="00F23E9A" w:rsidRDefault="00F23E9A" w:rsidP="00542E0C">
            <w:pPr>
              <w:rPr>
                <w:rFonts w:eastAsia="仿宋_GB2312"/>
                <w:color w:val="000000"/>
                <w:szCs w:val="21"/>
              </w:rPr>
            </w:pPr>
          </w:p>
        </w:tc>
        <w:tc>
          <w:tcPr>
            <w:tcW w:w="670" w:type="dxa"/>
            <w:vMerge/>
            <w:noWrap/>
            <w:vAlign w:val="center"/>
          </w:tcPr>
          <w:p w:rsidR="00F23E9A" w:rsidRDefault="00F23E9A" w:rsidP="00542E0C">
            <w:pPr>
              <w:jc w:val="center"/>
              <w:rPr>
                <w:rFonts w:eastAsia="仿宋_GB2312"/>
                <w:color w:val="000000"/>
                <w:szCs w:val="21"/>
              </w:rPr>
            </w:pPr>
          </w:p>
        </w:tc>
        <w:tc>
          <w:tcPr>
            <w:tcW w:w="7322" w:type="dxa"/>
            <w:noWrap/>
            <w:vAlign w:val="center"/>
          </w:tcPr>
          <w:p w:rsidR="00F23E9A" w:rsidRDefault="00F23E9A" w:rsidP="00542E0C">
            <w:pPr>
              <w:widowControl/>
              <w:rPr>
                <w:rFonts w:ascii="宋体" w:hAnsi="宋体" w:cs="宋体"/>
                <w:color w:val="000000"/>
                <w:szCs w:val="21"/>
              </w:rPr>
            </w:pPr>
            <w:r>
              <w:rPr>
                <w:rFonts w:eastAsia="仿宋_GB2312"/>
                <w:b/>
                <w:color w:val="000000"/>
                <w:szCs w:val="21"/>
              </w:rPr>
              <w:t>（</w:t>
            </w:r>
            <w:r>
              <w:rPr>
                <w:rFonts w:eastAsia="仿宋_GB2312"/>
                <w:b/>
                <w:color w:val="000000"/>
                <w:szCs w:val="21"/>
              </w:rPr>
              <w:t>2</w:t>
            </w:r>
            <w:r>
              <w:rPr>
                <w:rFonts w:eastAsia="仿宋_GB2312"/>
                <w:b/>
                <w:color w:val="000000"/>
                <w:szCs w:val="21"/>
              </w:rPr>
              <w:t>）农业科技示范主体</w:t>
            </w:r>
            <w:proofErr w:type="gramStart"/>
            <w:r>
              <w:rPr>
                <w:rFonts w:eastAsia="仿宋_GB2312"/>
                <w:b/>
                <w:color w:val="000000"/>
                <w:szCs w:val="21"/>
              </w:rPr>
              <w:t>培育共</w:t>
            </w:r>
            <w:proofErr w:type="gramEnd"/>
            <w:r>
              <w:rPr>
                <w:rFonts w:eastAsia="仿宋_GB2312" w:hint="eastAsia"/>
                <w:b/>
                <w:color w:val="000000"/>
                <w:szCs w:val="21"/>
              </w:rPr>
              <w:t>7</w:t>
            </w:r>
            <w:r>
              <w:rPr>
                <w:rFonts w:eastAsia="仿宋_GB2312"/>
                <w:b/>
                <w:color w:val="000000"/>
                <w:szCs w:val="21"/>
              </w:rPr>
              <w:t>分。</w:t>
            </w:r>
            <w:r>
              <w:rPr>
                <w:rFonts w:ascii="宋体" w:hAnsi="宋体" w:cs="宋体" w:hint="eastAsia"/>
                <w:color w:val="000000"/>
                <w:szCs w:val="21"/>
              </w:rPr>
              <w:t>①</w:t>
            </w:r>
            <w:r>
              <w:rPr>
                <w:rFonts w:eastAsia="仿宋_GB2312"/>
                <w:color w:val="000000"/>
                <w:szCs w:val="21"/>
              </w:rPr>
              <w:t>按条件和程序遴选农业科技示范主体、农技人员与负责示范主体签订责任书或协议书的得</w:t>
            </w:r>
            <w:r>
              <w:rPr>
                <w:rFonts w:eastAsia="仿宋_GB2312" w:hint="eastAsia"/>
                <w:color w:val="000000"/>
                <w:szCs w:val="21"/>
              </w:rPr>
              <w:t>2</w:t>
            </w:r>
            <w:r>
              <w:rPr>
                <w:rFonts w:eastAsia="仿宋_GB2312"/>
                <w:color w:val="000000"/>
                <w:szCs w:val="21"/>
              </w:rPr>
              <w:t>分，有一项不合格扣</w:t>
            </w:r>
            <w:r>
              <w:rPr>
                <w:rFonts w:eastAsia="仿宋_GB2312"/>
                <w:color w:val="000000"/>
                <w:szCs w:val="21"/>
              </w:rPr>
              <w:t>0.5-</w:t>
            </w:r>
            <w:r>
              <w:rPr>
                <w:rFonts w:eastAsia="仿宋_GB2312" w:hint="eastAsia"/>
                <w:color w:val="000000"/>
                <w:szCs w:val="21"/>
              </w:rPr>
              <w:t>1</w:t>
            </w:r>
            <w:r>
              <w:rPr>
                <w:rFonts w:eastAsia="仿宋_GB2312"/>
                <w:color w:val="000000"/>
                <w:szCs w:val="21"/>
              </w:rPr>
              <w:t>分；</w:t>
            </w:r>
            <w:r>
              <w:rPr>
                <w:rFonts w:ascii="宋体" w:hAnsi="宋体" w:cs="宋体" w:hint="eastAsia"/>
                <w:color w:val="000000"/>
                <w:szCs w:val="21"/>
              </w:rPr>
              <w:t>②</w:t>
            </w:r>
            <w:r>
              <w:rPr>
                <w:rFonts w:eastAsia="仿宋_GB2312"/>
                <w:color w:val="000000"/>
                <w:szCs w:val="21"/>
              </w:rPr>
              <w:t>项目县全部建立示范主体档案的得</w:t>
            </w:r>
            <w:r>
              <w:rPr>
                <w:rFonts w:eastAsia="仿宋_GB2312"/>
                <w:color w:val="000000"/>
                <w:szCs w:val="21"/>
              </w:rPr>
              <w:t>2</w:t>
            </w:r>
            <w:r>
              <w:rPr>
                <w:rFonts w:eastAsia="仿宋_GB2312"/>
                <w:color w:val="000000"/>
                <w:szCs w:val="21"/>
              </w:rPr>
              <w:t>分，每降低</w:t>
            </w:r>
            <w:r>
              <w:rPr>
                <w:rFonts w:eastAsia="仿宋_GB2312"/>
                <w:color w:val="000000"/>
                <w:szCs w:val="21"/>
              </w:rPr>
              <w:t>1</w:t>
            </w:r>
            <w:r>
              <w:rPr>
                <w:rFonts w:eastAsia="仿宋_GB2312"/>
                <w:color w:val="000000"/>
                <w:szCs w:val="21"/>
              </w:rPr>
              <w:t>个百分点扣</w:t>
            </w:r>
            <w:r>
              <w:rPr>
                <w:rFonts w:eastAsia="仿宋_GB2312"/>
                <w:color w:val="000000"/>
                <w:szCs w:val="21"/>
              </w:rPr>
              <w:t>0.2</w:t>
            </w:r>
            <w:r>
              <w:rPr>
                <w:rFonts w:eastAsia="仿宋_GB2312"/>
                <w:color w:val="000000"/>
                <w:szCs w:val="21"/>
              </w:rPr>
              <w:t>分，扣完为止；</w:t>
            </w:r>
            <w:r>
              <w:rPr>
                <w:rFonts w:ascii="宋体" w:hAnsi="宋体" w:cs="宋体" w:hint="eastAsia"/>
                <w:color w:val="000000"/>
                <w:szCs w:val="21"/>
              </w:rPr>
              <w:t>③</w:t>
            </w:r>
            <w:r>
              <w:rPr>
                <w:rFonts w:eastAsia="仿宋_GB2312"/>
                <w:color w:val="000000"/>
                <w:szCs w:val="21"/>
              </w:rPr>
              <w:t>每位基层农技人员年内对每个负责的农业科技示范主体上门指导服务次数不少于</w:t>
            </w:r>
            <w:r>
              <w:rPr>
                <w:rFonts w:eastAsia="仿宋_GB2312"/>
                <w:color w:val="000000"/>
                <w:szCs w:val="21"/>
              </w:rPr>
              <w:t>5</w:t>
            </w:r>
            <w:r>
              <w:rPr>
                <w:rFonts w:eastAsia="仿宋_GB2312"/>
                <w:color w:val="000000"/>
                <w:szCs w:val="21"/>
              </w:rPr>
              <w:t>次的得</w:t>
            </w:r>
            <w:r>
              <w:rPr>
                <w:rFonts w:eastAsia="仿宋_GB2312"/>
                <w:color w:val="000000"/>
                <w:szCs w:val="21"/>
              </w:rPr>
              <w:t>3</w:t>
            </w:r>
            <w:r>
              <w:rPr>
                <w:rFonts w:eastAsia="仿宋_GB2312"/>
                <w:color w:val="000000"/>
                <w:szCs w:val="21"/>
              </w:rPr>
              <w:t>分，有</w:t>
            </w:r>
            <w:r>
              <w:rPr>
                <w:rFonts w:eastAsia="仿宋_GB2312"/>
                <w:color w:val="000000"/>
                <w:szCs w:val="21"/>
              </w:rPr>
              <w:t>1</w:t>
            </w:r>
            <w:r>
              <w:rPr>
                <w:rFonts w:eastAsia="仿宋_GB2312"/>
                <w:color w:val="000000"/>
                <w:szCs w:val="21"/>
              </w:rPr>
              <w:t>人少于</w:t>
            </w:r>
            <w:r>
              <w:rPr>
                <w:rFonts w:eastAsia="仿宋_GB2312"/>
                <w:color w:val="000000"/>
                <w:szCs w:val="21"/>
              </w:rPr>
              <w:t>5</w:t>
            </w:r>
            <w:r>
              <w:rPr>
                <w:rFonts w:eastAsia="仿宋_GB2312"/>
                <w:color w:val="000000"/>
                <w:szCs w:val="21"/>
              </w:rPr>
              <w:t>次扣</w:t>
            </w:r>
            <w:r>
              <w:rPr>
                <w:rFonts w:eastAsia="仿宋_GB2312"/>
                <w:color w:val="000000"/>
                <w:szCs w:val="21"/>
              </w:rPr>
              <w:t>0.2</w:t>
            </w:r>
            <w:r>
              <w:rPr>
                <w:rFonts w:eastAsia="仿宋_GB2312"/>
                <w:color w:val="000000"/>
                <w:szCs w:val="21"/>
              </w:rPr>
              <w:t>分，扣完为止。（每个项目县培育</w:t>
            </w:r>
            <w:r>
              <w:rPr>
                <w:rFonts w:eastAsia="仿宋_GB2312" w:hint="eastAsia"/>
                <w:color w:val="000000"/>
                <w:szCs w:val="21"/>
              </w:rPr>
              <w:t>示范主体</w:t>
            </w:r>
            <w:r>
              <w:rPr>
                <w:rFonts w:eastAsia="仿宋_GB2312"/>
                <w:color w:val="000000"/>
                <w:szCs w:val="21"/>
              </w:rPr>
              <w:t>包含合作社、家庭农场</w:t>
            </w:r>
            <w:r>
              <w:rPr>
                <w:rFonts w:eastAsia="仿宋_GB2312" w:hint="eastAsia"/>
                <w:color w:val="000000"/>
                <w:szCs w:val="21"/>
              </w:rPr>
              <w:t>、</w:t>
            </w:r>
            <w:r>
              <w:rPr>
                <w:rFonts w:eastAsia="仿宋_GB2312"/>
                <w:color w:val="000000"/>
                <w:szCs w:val="21"/>
              </w:rPr>
              <w:t>种养大户等至少两类主体）</w:t>
            </w:r>
          </w:p>
        </w:tc>
      </w:tr>
      <w:tr w:rsidR="00F23E9A" w:rsidTr="00542E0C">
        <w:trPr>
          <w:trHeight w:val="2154"/>
          <w:jc w:val="center"/>
        </w:trPr>
        <w:tc>
          <w:tcPr>
            <w:tcW w:w="665" w:type="dxa"/>
            <w:vMerge/>
            <w:noWrap/>
            <w:vAlign w:val="center"/>
          </w:tcPr>
          <w:p w:rsidR="00F23E9A" w:rsidRDefault="00F23E9A" w:rsidP="00542E0C">
            <w:pPr>
              <w:snapToGrid w:val="0"/>
              <w:jc w:val="center"/>
              <w:rPr>
                <w:rFonts w:eastAsia="仿宋_GB2312"/>
                <w:b/>
                <w:snapToGrid w:val="0"/>
                <w:color w:val="000000"/>
                <w:kern w:val="0"/>
                <w:sz w:val="20"/>
                <w:szCs w:val="20"/>
              </w:rPr>
            </w:pPr>
          </w:p>
        </w:tc>
        <w:tc>
          <w:tcPr>
            <w:tcW w:w="1142" w:type="dxa"/>
            <w:vMerge/>
            <w:noWrap/>
            <w:vAlign w:val="center"/>
          </w:tcPr>
          <w:p w:rsidR="00F23E9A" w:rsidRDefault="00F23E9A" w:rsidP="00542E0C">
            <w:pPr>
              <w:rPr>
                <w:rFonts w:eastAsia="仿宋_GB2312"/>
                <w:color w:val="000000"/>
                <w:szCs w:val="21"/>
              </w:rPr>
            </w:pPr>
          </w:p>
        </w:tc>
        <w:tc>
          <w:tcPr>
            <w:tcW w:w="670" w:type="dxa"/>
            <w:vMerge/>
            <w:noWrap/>
            <w:vAlign w:val="center"/>
          </w:tcPr>
          <w:p w:rsidR="00F23E9A" w:rsidRDefault="00F23E9A" w:rsidP="00542E0C">
            <w:pPr>
              <w:jc w:val="center"/>
              <w:rPr>
                <w:rFonts w:eastAsia="仿宋_GB2312"/>
                <w:color w:val="000000"/>
                <w:szCs w:val="21"/>
              </w:rPr>
            </w:pPr>
          </w:p>
        </w:tc>
        <w:tc>
          <w:tcPr>
            <w:tcW w:w="7322" w:type="dxa"/>
            <w:noWrap/>
            <w:vAlign w:val="center"/>
          </w:tcPr>
          <w:p w:rsidR="00F23E9A" w:rsidRDefault="00F23E9A" w:rsidP="00542E0C">
            <w:pPr>
              <w:widowControl/>
              <w:rPr>
                <w:rFonts w:eastAsia="仿宋_GB2312"/>
                <w:b/>
                <w:color w:val="000000"/>
                <w:szCs w:val="21"/>
              </w:rPr>
            </w:pPr>
            <w:r>
              <w:rPr>
                <w:rFonts w:eastAsia="仿宋_GB2312"/>
                <w:b/>
                <w:color w:val="000000"/>
                <w:szCs w:val="21"/>
              </w:rPr>
              <w:t>（</w:t>
            </w:r>
            <w:r>
              <w:rPr>
                <w:rFonts w:eastAsia="仿宋_GB2312"/>
                <w:b/>
                <w:color w:val="000000"/>
                <w:szCs w:val="21"/>
              </w:rPr>
              <w:t>3</w:t>
            </w:r>
            <w:r>
              <w:rPr>
                <w:rFonts w:eastAsia="仿宋_GB2312"/>
                <w:b/>
                <w:color w:val="000000"/>
                <w:szCs w:val="21"/>
              </w:rPr>
              <w:t>）农业主推技术到位率共</w:t>
            </w:r>
            <w:r>
              <w:rPr>
                <w:rFonts w:eastAsia="仿宋_GB2312" w:hint="eastAsia"/>
                <w:b/>
                <w:color w:val="000000"/>
                <w:szCs w:val="21"/>
              </w:rPr>
              <w:t>8</w:t>
            </w:r>
            <w:r>
              <w:rPr>
                <w:rFonts w:eastAsia="仿宋_GB2312"/>
                <w:b/>
                <w:color w:val="000000"/>
                <w:szCs w:val="21"/>
              </w:rPr>
              <w:t>分。</w:t>
            </w:r>
            <w:r>
              <w:rPr>
                <w:rFonts w:ascii="宋体" w:hAnsi="宋体" w:cs="宋体" w:hint="eastAsia"/>
                <w:color w:val="000000"/>
                <w:szCs w:val="21"/>
              </w:rPr>
              <w:t>①</w:t>
            </w:r>
            <w:r>
              <w:rPr>
                <w:rFonts w:eastAsia="仿宋_GB2312"/>
                <w:color w:val="000000"/>
                <w:szCs w:val="21"/>
              </w:rPr>
              <w:t>项目县制定年度农业</w:t>
            </w:r>
            <w:r>
              <w:rPr>
                <w:rFonts w:eastAsia="仿宋_GB2312" w:hint="eastAsia"/>
                <w:color w:val="000000"/>
                <w:szCs w:val="21"/>
              </w:rPr>
              <w:t>主导品种和</w:t>
            </w:r>
            <w:r>
              <w:rPr>
                <w:rFonts w:eastAsia="仿宋_GB2312"/>
                <w:color w:val="000000"/>
                <w:szCs w:val="21"/>
              </w:rPr>
              <w:t>主推技术遴选推介</w:t>
            </w:r>
            <w:r>
              <w:rPr>
                <w:rFonts w:eastAsia="仿宋_GB2312" w:hint="eastAsia"/>
                <w:color w:val="000000"/>
                <w:szCs w:val="21"/>
              </w:rPr>
              <w:t>发布文件</w:t>
            </w:r>
            <w:r>
              <w:rPr>
                <w:rFonts w:eastAsia="仿宋_GB2312"/>
                <w:color w:val="000000"/>
                <w:szCs w:val="21"/>
              </w:rPr>
              <w:t>并制定技术操作规范（包含种植业、畜牧兽医、农机和水产至少涉及两</w:t>
            </w:r>
            <w:r>
              <w:rPr>
                <w:rFonts w:eastAsia="仿宋_GB2312" w:hint="eastAsia"/>
                <w:color w:val="000000"/>
                <w:szCs w:val="21"/>
              </w:rPr>
              <w:t>个</w:t>
            </w:r>
            <w:r>
              <w:rPr>
                <w:rFonts w:eastAsia="仿宋_GB2312"/>
                <w:color w:val="000000"/>
                <w:szCs w:val="21"/>
              </w:rPr>
              <w:t>以上行业）的得</w:t>
            </w:r>
            <w:r>
              <w:rPr>
                <w:rFonts w:eastAsia="仿宋_GB2312" w:hint="eastAsia"/>
                <w:color w:val="000000"/>
                <w:szCs w:val="21"/>
              </w:rPr>
              <w:t>3</w:t>
            </w:r>
            <w:r>
              <w:rPr>
                <w:rFonts w:eastAsia="仿宋_GB2312"/>
                <w:color w:val="000000"/>
                <w:szCs w:val="21"/>
              </w:rPr>
              <w:t>分，未</w:t>
            </w:r>
            <w:r>
              <w:rPr>
                <w:rFonts w:eastAsia="仿宋_GB2312" w:hint="eastAsia"/>
                <w:color w:val="000000"/>
                <w:szCs w:val="21"/>
              </w:rPr>
              <w:t>遴选发布制定</w:t>
            </w:r>
            <w:r>
              <w:rPr>
                <w:rFonts w:eastAsia="仿宋_GB2312"/>
                <w:color w:val="000000"/>
                <w:szCs w:val="21"/>
              </w:rPr>
              <w:t>不得分；</w:t>
            </w:r>
            <w:r>
              <w:rPr>
                <w:rFonts w:ascii="宋体" w:hAnsi="宋体" w:cs="宋体" w:hint="eastAsia"/>
                <w:color w:val="000000"/>
                <w:szCs w:val="21"/>
              </w:rPr>
              <w:t>②</w:t>
            </w:r>
            <w:r>
              <w:rPr>
                <w:rFonts w:eastAsia="仿宋_GB2312"/>
                <w:color w:val="000000"/>
                <w:szCs w:val="21"/>
              </w:rPr>
              <w:t>依托示范基地</w:t>
            </w:r>
            <w:r>
              <w:rPr>
                <w:rFonts w:eastAsia="仿宋_GB2312" w:hint="eastAsia"/>
                <w:color w:val="000000"/>
                <w:szCs w:val="21"/>
              </w:rPr>
              <w:t>和示范主体</w:t>
            </w:r>
            <w:r>
              <w:rPr>
                <w:rFonts w:eastAsia="仿宋_GB2312"/>
                <w:color w:val="000000"/>
                <w:szCs w:val="21"/>
              </w:rPr>
              <w:t>对主推技术进行示范展示的数量不低于主推技术总数</w:t>
            </w:r>
            <w:r>
              <w:rPr>
                <w:rFonts w:eastAsia="仿宋_GB2312"/>
                <w:color w:val="000000"/>
                <w:szCs w:val="21"/>
              </w:rPr>
              <w:t>50%</w:t>
            </w:r>
            <w:r>
              <w:rPr>
                <w:rFonts w:eastAsia="仿宋_GB2312"/>
                <w:color w:val="000000"/>
                <w:szCs w:val="21"/>
              </w:rPr>
              <w:t>的得</w:t>
            </w:r>
            <w:r>
              <w:rPr>
                <w:rFonts w:eastAsia="仿宋_GB2312" w:hint="eastAsia"/>
                <w:color w:val="000000"/>
                <w:szCs w:val="21"/>
              </w:rPr>
              <w:t>3</w:t>
            </w:r>
            <w:r>
              <w:rPr>
                <w:rFonts w:eastAsia="仿宋_GB2312"/>
                <w:color w:val="000000"/>
                <w:szCs w:val="21"/>
              </w:rPr>
              <w:t>分，每降低</w:t>
            </w:r>
            <w:r>
              <w:rPr>
                <w:rFonts w:eastAsia="仿宋_GB2312"/>
                <w:color w:val="000000"/>
                <w:szCs w:val="21"/>
              </w:rPr>
              <w:t>1</w:t>
            </w:r>
            <w:r>
              <w:rPr>
                <w:rFonts w:eastAsia="仿宋_GB2312"/>
                <w:color w:val="000000"/>
                <w:szCs w:val="21"/>
              </w:rPr>
              <w:t>个百分点扣</w:t>
            </w:r>
            <w:r>
              <w:rPr>
                <w:rFonts w:eastAsia="仿宋_GB2312"/>
                <w:color w:val="000000"/>
                <w:szCs w:val="21"/>
              </w:rPr>
              <w:t>0.2</w:t>
            </w:r>
            <w:r>
              <w:rPr>
                <w:rFonts w:eastAsia="仿宋_GB2312"/>
                <w:color w:val="000000"/>
                <w:szCs w:val="21"/>
              </w:rPr>
              <w:t>分，扣完为止；</w:t>
            </w:r>
            <w:r>
              <w:rPr>
                <w:rFonts w:ascii="宋体" w:hAnsi="宋体" w:cs="宋体" w:hint="eastAsia"/>
                <w:color w:val="000000"/>
                <w:szCs w:val="21"/>
              </w:rPr>
              <w:t>③</w:t>
            </w:r>
            <w:r>
              <w:rPr>
                <w:rFonts w:eastAsia="仿宋_GB2312"/>
                <w:color w:val="000000"/>
                <w:szCs w:val="21"/>
              </w:rPr>
              <w:t>全县农业主推技术到位率不低于</w:t>
            </w:r>
            <w:r>
              <w:rPr>
                <w:rFonts w:eastAsia="仿宋_GB2312"/>
                <w:color w:val="000000"/>
                <w:szCs w:val="21"/>
              </w:rPr>
              <w:t>95%</w:t>
            </w:r>
            <w:r>
              <w:rPr>
                <w:rFonts w:eastAsia="仿宋_GB2312"/>
                <w:color w:val="000000"/>
                <w:szCs w:val="21"/>
              </w:rPr>
              <w:t>的得</w:t>
            </w:r>
            <w:r>
              <w:rPr>
                <w:rFonts w:eastAsia="仿宋_GB2312"/>
                <w:color w:val="000000"/>
                <w:szCs w:val="21"/>
              </w:rPr>
              <w:t>2</w:t>
            </w:r>
            <w:r>
              <w:rPr>
                <w:rFonts w:eastAsia="仿宋_GB2312"/>
                <w:color w:val="000000"/>
                <w:szCs w:val="21"/>
              </w:rPr>
              <w:t>分，每降低</w:t>
            </w:r>
            <w:r>
              <w:rPr>
                <w:rFonts w:eastAsia="仿宋_GB2312"/>
                <w:color w:val="000000"/>
                <w:szCs w:val="21"/>
              </w:rPr>
              <w:t>1</w:t>
            </w:r>
            <w:r>
              <w:rPr>
                <w:rFonts w:eastAsia="仿宋_GB2312"/>
                <w:color w:val="000000"/>
                <w:szCs w:val="21"/>
              </w:rPr>
              <w:t>个百分点扣</w:t>
            </w:r>
            <w:r>
              <w:rPr>
                <w:rFonts w:eastAsia="仿宋_GB2312" w:hint="eastAsia"/>
                <w:color w:val="000000"/>
                <w:szCs w:val="21"/>
              </w:rPr>
              <w:t>1</w:t>
            </w:r>
            <w:r>
              <w:rPr>
                <w:rFonts w:eastAsia="仿宋_GB2312"/>
                <w:color w:val="000000"/>
                <w:szCs w:val="21"/>
              </w:rPr>
              <w:t>分，扣完为止</w:t>
            </w:r>
            <w:r>
              <w:rPr>
                <w:rFonts w:eastAsia="仿宋_GB2312" w:hint="eastAsia"/>
                <w:color w:val="000000"/>
                <w:szCs w:val="21"/>
              </w:rPr>
              <w:t>。</w:t>
            </w:r>
          </w:p>
        </w:tc>
      </w:tr>
      <w:tr w:rsidR="00F23E9A" w:rsidTr="00542E0C">
        <w:trPr>
          <w:trHeight w:val="2952"/>
          <w:jc w:val="center"/>
        </w:trPr>
        <w:tc>
          <w:tcPr>
            <w:tcW w:w="665" w:type="dxa"/>
            <w:vMerge w:val="restart"/>
            <w:noWrap/>
            <w:vAlign w:val="center"/>
          </w:tcPr>
          <w:p w:rsidR="00F23E9A" w:rsidRDefault="00F23E9A" w:rsidP="00542E0C">
            <w:pPr>
              <w:widowControl/>
              <w:jc w:val="center"/>
              <w:rPr>
                <w:rFonts w:eastAsia="仿宋_GB2312"/>
                <w:b/>
                <w:color w:val="000000"/>
                <w:szCs w:val="21"/>
              </w:rPr>
            </w:pPr>
            <w:r>
              <w:rPr>
                <w:rFonts w:eastAsia="仿宋_GB2312"/>
                <w:b/>
                <w:color w:val="000000"/>
                <w:szCs w:val="21"/>
              </w:rPr>
              <w:t>重点</w:t>
            </w:r>
          </w:p>
          <w:p w:rsidR="00F23E9A" w:rsidRDefault="00F23E9A" w:rsidP="00542E0C">
            <w:pPr>
              <w:widowControl/>
              <w:jc w:val="center"/>
              <w:rPr>
                <w:rFonts w:eastAsia="仿宋_GB2312"/>
                <w:b/>
                <w:color w:val="000000"/>
                <w:szCs w:val="21"/>
              </w:rPr>
            </w:pPr>
            <w:r>
              <w:rPr>
                <w:rFonts w:eastAsia="仿宋_GB2312"/>
                <w:b/>
                <w:color w:val="000000"/>
                <w:szCs w:val="21"/>
              </w:rPr>
              <w:t>工作</w:t>
            </w:r>
          </w:p>
          <w:p w:rsidR="00F23E9A" w:rsidRDefault="00F23E9A" w:rsidP="00542E0C">
            <w:pPr>
              <w:snapToGrid w:val="0"/>
              <w:jc w:val="center"/>
              <w:rPr>
                <w:rFonts w:eastAsia="仿宋_GB2312"/>
                <w:b/>
                <w:snapToGrid w:val="0"/>
                <w:color w:val="000000"/>
                <w:kern w:val="0"/>
                <w:sz w:val="20"/>
                <w:szCs w:val="20"/>
              </w:rPr>
            </w:pPr>
            <w:r>
              <w:rPr>
                <w:rFonts w:eastAsia="仿宋_GB2312"/>
                <w:b/>
                <w:color w:val="000000"/>
                <w:szCs w:val="21"/>
              </w:rPr>
              <w:t>（</w:t>
            </w:r>
            <w:r>
              <w:rPr>
                <w:rFonts w:eastAsia="仿宋_GB2312" w:hint="eastAsia"/>
                <w:b/>
                <w:color w:val="000000"/>
                <w:szCs w:val="21"/>
              </w:rPr>
              <w:t>70</w:t>
            </w:r>
            <w:r>
              <w:rPr>
                <w:rFonts w:eastAsia="仿宋_GB2312"/>
                <w:b/>
                <w:color w:val="000000"/>
                <w:szCs w:val="21"/>
              </w:rPr>
              <w:t>分）</w:t>
            </w:r>
          </w:p>
        </w:tc>
        <w:tc>
          <w:tcPr>
            <w:tcW w:w="1142" w:type="dxa"/>
            <w:noWrap/>
            <w:vAlign w:val="center"/>
          </w:tcPr>
          <w:p w:rsidR="00F23E9A" w:rsidRDefault="00F23E9A" w:rsidP="00542E0C">
            <w:pPr>
              <w:adjustRightInd w:val="0"/>
              <w:snapToGrid w:val="0"/>
              <w:spacing w:line="340" w:lineRule="exact"/>
              <w:rPr>
                <w:rFonts w:eastAsia="仿宋_GB2312"/>
                <w:color w:val="000000"/>
                <w:szCs w:val="21"/>
              </w:rPr>
            </w:pPr>
            <w:r>
              <w:rPr>
                <w:rFonts w:eastAsia="仿宋_GB2312"/>
                <w:color w:val="000000"/>
                <w:szCs w:val="21"/>
              </w:rPr>
              <w:t>4.</w:t>
            </w:r>
            <w:r>
              <w:rPr>
                <w:rFonts w:eastAsia="仿宋_GB2312"/>
                <w:color w:val="000000"/>
                <w:szCs w:val="21"/>
              </w:rPr>
              <w:t>农技信息化工作</w:t>
            </w:r>
          </w:p>
        </w:tc>
        <w:tc>
          <w:tcPr>
            <w:tcW w:w="670" w:type="dxa"/>
            <w:noWrap/>
            <w:vAlign w:val="center"/>
          </w:tcPr>
          <w:p w:rsidR="00F23E9A" w:rsidRDefault="00F23E9A" w:rsidP="00542E0C">
            <w:pPr>
              <w:adjustRightInd w:val="0"/>
              <w:snapToGrid w:val="0"/>
              <w:spacing w:line="340" w:lineRule="exact"/>
              <w:jc w:val="center"/>
              <w:rPr>
                <w:rFonts w:eastAsia="仿宋_GB2312"/>
                <w:color w:val="000000"/>
                <w:szCs w:val="21"/>
              </w:rPr>
            </w:pPr>
            <w:r>
              <w:rPr>
                <w:rFonts w:eastAsia="仿宋_GB2312" w:hint="eastAsia"/>
                <w:color w:val="000000"/>
                <w:szCs w:val="21"/>
              </w:rPr>
              <w:t>15</w:t>
            </w:r>
          </w:p>
        </w:tc>
        <w:tc>
          <w:tcPr>
            <w:tcW w:w="7322" w:type="dxa"/>
            <w:noWrap/>
            <w:vAlign w:val="center"/>
          </w:tcPr>
          <w:p w:rsidR="00F23E9A" w:rsidRDefault="00F23E9A" w:rsidP="00542E0C">
            <w:pPr>
              <w:widowControl/>
              <w:rPr>
                <w:rFonts w:eastAsia="仿宋_GB2312"/>
                <w:color w:val="000000"/>
                <w:szCs w:val="21"/>
              </w:rPr>
            </w:pPr>
            <w:r>
              <w:rPr>
                <w:rFonts w:eastAsia="仿宋_GB2312"/>
                <w:color w:val="000000"/>
                <w:szCs w:val="21"/>
              </w:rPr>
              <w:t>（</w:t>
            </w:r>
            <w:r>
              <w:rPr>
                <w:rFonts w:eastAsia="仿宋_GB2312" w:hint="eastAsia"/>
                <w:color w:val="000000"/>
                <w:szCs w:val="21"/>
              </w:rPr>
              <w:t>1</w:t>
            </w:r>
            <w:r>
              <w:rPr>
                <w:rFonts w:eastAsia="仿宋_GB2312"/>
                <w:color w:val="000000"/>
                <w:szCs w:val="21"/>
              </w:rPr>
              <w:t>）全县农技人员使用中国农技推广</w:t>
            </w:r>
            <w:r>
              <w:rPr>
                <w:rFonts w:eastAsia="仿宋_GB2312"/>
                <w:color w:val="000000"/>
                <w:szCs w:val="21"/>
              </w:rPr>
              <w:t>APP</w:t>
            </w:r>
            <w:r>
              <w:rPr>
                <w:rFonts w:eastAsia="仿宋_GB2312"/>
                <w:color w:val="000000"/>
                <w:szCs w:val="21"/>
              </w:rPr>
              <w:t>每年报送有效日志、农情等信息人均上报至少</w:t>
            </w:r>
            <w:r>
              <w:rPr>
                <w:rFonts w:eastAsia="仿宋_GB2312"/>
                <w:color w:val="000000"/>
                <w:szCs w:val="21"/>
              </w:rPr>
              <w:t>50</w:t>
            </w:r>
            <w:r>
              <w:rPr>
                <w:rFonts w:eastAsia="仿宋_GB2312"/>
                <w:color w:val="000000"/>
                <w:szCs w:val="21"/>
              </w:rPr>
              <w:t>篇服务日志、解答</w:t>
            </w:r>
            <w:r>
              <w:rPr>
                <w:rFonts w:eastAsia="仿宋_GB2312" w:hint="eastAsia"/>
                <w:color w:val="000000"/>
                <w:szCs w:val="21"/>
              </w:rPr>
              <w:t>问题</w:t>
            </w:r>
            <w:r>
              <w:rPr>
                <w:rFonts w:eastAsia="仿宋_GB2312"/>
                <w:color w:val="000000"/>
                <w:szCs w:val="21"/>
              </w:rPr>
              <w:t>量人均</w:t>
            </w:r>
            <w:r>
              <w:rPr>
                <w:rFonts w:eastAsia="仿宋_GB2312"/>
                <w:color w:val="000000"/>
                <w:szCs w:val="21"/>
              </w:rPr>
              <w:t>100</w:t>
            </w:r>
            <w:r>
              <w:rPr>
                <w:rFonts w:eastAsia="仿宋_GB2312"/>
                <w:color w:val="000000"/>
                <w:szCs w:val="21"/>
              </w:rPr>
              <w:t>条以上的得</w:t>
            </w:r>
            <w:r>
              <w:rPr>
                <w:rFonts w:eastAsia="仿宋_GB2312"/>
                <w:color w:val="000000"/>
                <w:szCs w:val="21"/>
              </w:rPr>
              <w:t>3</w:t>
            </w:r>
            <w:r>
              <w:rPr>
                <w:rFonts w:eastAsia="仿宋_GB2312"/>
                <w:color w:val="000000"/>
                <w:szCs w:val="21"/>
              </w:rPr>
              <w:t>分，未达到不得分；</w:t>
            </w:r>
          </w:p>
          <w:p w:rsidR="00F23E9A" w:rsidRDefault="00F23E9A" w:rsidP="00542E0C">
            <w:pPr>
              <w:widowControl/>
              <w:rPr>
                <w:rFonts w:eastAsia="仿宋_GB2312"/>
                <w:color w:val="000000"/>
                <w:szCs w:val="21"/>
              </w:rPr>
            </w:pPr>
            <w:r>
              <w:rPr>
                <w:rFonts w:eastAsia="仿宋_GB2312"/>
                <w:color w:val="000000"/>
                <w:szCs w:val="21"/>
              </w:rPr>
              <w:t>（</w:t>
            </w:r>
            <w:r>
              <w:rPr>
                <w:rFonts w:eastAsia="仿宋_GB2312" w:hint="eastAsia"/>
                <w:color w:val="000000"/>
                <w:szCs w:val="21"/>
              </w:rPr>
              <w:t>2</w:t>
            </w:r>
            <w:r>
              <w:rPr>
                <w:rFonts w:eastAsia="仿宋_GB2312"/>
                <w:color w:val="000000"/>
                <w:szCs w:val="21"/>
              </w:rPr>
              <w:t>）项目县农技推广任务组织实施情况在线填报、对外展示等共</w:t>
            </w:r>
            <w:r>
              <w:rPr>
                <w:rFonts w:eastAsia="仿宋_GB2312"/>
                <w:color w:val="000000"/>
                <w:szCs w:val="21"/>
              </w:rPr>
              <w:t>12</w:t>
            </w:r>
            <w:r>
              <w:rPr>
                <w:rFonts w:eastAsia="仿宋_GB2312"/>
                <w:color w:val="000000"/>
                <w:szCs w:val="21"/>
              </w:rPr>
              <w:t>分。</w:t>
            </w:r>
            <w:r>
              <w:rPr>
                <w:rFonts w:ascii="宋体" w:hAnsi="宋体" w:cs="宋体" w:hint="eastAsia"/>
                <w:color w:val="000000"/>
                <w:szCs w:val="21"/>
              </w:rPr>
              <w:t>①</w:t>
            </w:r>
            <w:r>
              <w:rPr>
                <w:rFonts w:eastAsia="仿宋_GB2312"/>
                <w:color w:val="000000"/>
                <w:szCs w:val="21"/>
              </w:rPr>
              <w:t>在</w:t>
            </w:r>
            <w:r>
              <w:rPr>
                <w:rFonts w:eastAsia="仿宋_GB2312"/>
                <w:color w:val="000000"/>
                <w:szCs w:val="21"/>
              </w:rPr>
              <w:t>“</w:t>
            </w:r>
            <w:r>
              <w:rPr>
                <w:rFonts w:eastAsia="仿宋_GB2312"/>
                <w:color w:val="000000"/>
                <w:szCs w:val="21"/>
              </w:rPr>
              <w:t>中国农技推广信息平台</w:t>
            </w:r>
            <w:r>
              <w:rPr>
                <w:rFonts w:eastAsia="仿宋_GB2312"/>
                <w:color w:val="000000"/>
                <w:szCs w:val="21"/>
              </w:rPr>
              <w:t>”</w:t>
            </w:r>
            <w:r>
              <w:rPr>
                <w:rFonts w:eastAsia="仿宋_GB2312"/>
                <w:color w:val="000000"/>
                <w:szCs w:val="21"/>
              </w:rPr>
              <w:t>及时填报相关信息且符合要求得</w:t>
            </w:r>
            <w:r>
              <w:rPr>
                <w:rFonts w:eastAsia="仿宋_GB2312"/>
                <w:color w:val="000000"/>
                <w:szCs w:val="21"/>
              </w:rPr>
              <w:t>8</w:t>
            </w:r>
            <w:r>
              <w:rPr>
                <w:rFonts w:eastAsia="仿宋_GB2312"/>
                <w:color w:val="000000"/>
                <w:szCs w:val="21"/>
              </w:rPr>
              <w:t>分，有一项不符合要求扣</w:t>
            </w:r>
            <w:r>
              <w:rPr>
                <w:rFonts w:eastAsia="仿宋_GB2312"/>
                <w:color w:val="000000"/>
                <w:szCs w:val="21"/>
              </w:rPr>
              <w:t>1</w:t>
            </w:r>
            <w:r>
              <w:rPr>
                <w:rFonts w:eastAsia="仿宋_GB2312"/>
                <w:color w:val="000000"/>
                <w:szCs w:val="21"/>
              </w:rPr>
              <w:t>分，扣完为止；</w:t>
            </w:r>
            <w:r>
              <w:rPr>
                <w:rFonts w:ascii="宋体" w:hAnsi="宋体" w:cs="宋体" w:hint="eastAsia"/>
                <w:color w:val="000000"/>
                <w:szCs w:val="21"/>
              </w:rPr>
              <w:t>②</w:t>
            </w:r>
            <w:r>
              <w:rPr>
                <w:rFonts w:eastAsia="仿宋_GB2312"/>
                <w:color w:val="000000"/>
                <w:szCs w:val="21"/>
              </w:rPr>
              <w:t>年度通过</w:t>
            </w:r>
            <w:r>
              <w:rPr>
                <w:rFonts w:eastAsia="仿宋_GB2312"/>
                <w:color w:val="000000"/>
                <w:szCs w:val="21"/>
              </w:rPr>
              <w:t>“</w:t>
            </w:r>
            <w:r>
              <w:rPr>
                <w:rFonts w:eastAsia="仿宋_GB2312"/>
                <w:color w:val="000000"/>
                <w:szCs w:val="21"/>
              </w:rPr>
              <w:t>中国农技推广信息平台</w:t>
            </w:r>
            <w:r>
              <w:rPr>
                <w:rFonts w:eastAsia="仿宋_GB2312"/>
                <w:color w:val="000000"/>
                <w:szCs w:val="21"/>
              </w:rPr>
              <w:t>”</w:t>
            </w:r>
            <w:r>
              <w:rPr>
                <w:rFonts w:eastAsia="仿宋_GB2312"/>
                <w:color w:val="000000"/>
                <w:szCs w:val="21"/>
              </w:rPr>
              <w:t>上</w:t>
            </w:r>
            <w:proofErr w:type="gramStart"/>
            <w:r>
              <w:rPr>
                <w:rFonts w:eastAsia="仿宋_GB2312"/>
                <w:color w:val="000000"/>
                <w:szCs w:val="21"/>
              </w:rPr>
              <w:t>传工作</w:t>
            </w:r>
            <w:proofErr w:type="gramEnd"/>
            <w:r>
              <w:rPr>
                <w:rFonts w:eastAsia="仿宋_GB2312"/>
                <w:color w:val="000000"/>
                <w:szCs w:val="21"/>
              </w:rPr>
              <w:t>动态</w:t>
            </w:r>
            <w:r>
              <w:rPr>
                <w:rFonts w:eastAsia="仿宋_GB2312"/>
                <w:color w:val="000000"/>
                <w:szCs w:val="21"/>
              </w:rPr>
              <w:t>50</w:t>
            </w:r>
            <w:r>
              <w:rPr>
                <w:rFonts w:eastAsia="仿宋_GB2312"/>
                <w:color w:val="000000"/>
                <w:szCs w:val="21"/>
              </w:rPr>
              <w:t>篇（含）以上得</w:t>
            </w:r>
            <w:r>
              <w:rPr>
                <w:rFonts w:eastAsia="仿宋_GB2312"/>
                <w:color w:val="000000"/>
                <w:szCs w:val="21"/>
              </w:rPr>
              <w:t>4</w:t>
            </w:r>
            <w:r>
              <w:rPr>
                <w:rFonts w:eastAsia="仿宋_GB2312"/>
                <w:color w:val="000000"/>
                <w:szCs w:val="21"/>
              </w:rPr>
              <w:t>分，每降低</w:t>
            </w:r>
            <w:r>
              <w:rPr>
                <w:rFonts w:eastAsia="仿宋_GB2312"/>
                <w:color w:val="000000"/>
                <w:szCs w:val="21"/>
              </w:rPr>
              <w:t>1</w:t>
            </w:r>
            <w:r>
              <w:rPr>
                <w:rFonts w:eastAsia="仿宋_GB2312"/>
                <w:color w:val="000000"/>
                <w:szCs w:val="21"/>
              </w:rPr>
              <w:t>篇扣</w:t>
            </w:r>
            <w:r>
              <w:rPr>
                <w:rFonts w:eastAsia="仿宋_GB2312"/>
                <w:color w:val="000000"/>
                <w:szCs w:val="21"/>
              </w:rPr>
              <w:t>0.1</w:t>
            </w:r>
            <w:r>
              <w:rPr>
                <w:rFonts w:eastAsia="仿宋_GB2312"/>
                <w:color w:val="000000"/>
                <w:szCs w:val="21"/>
              </w:rPr>
              <w:t>分，扣完为止；</w:t>
            </w:r>
          </w:p>
        </w:tc>
      </w:tr>
      <w:tr w:rsidR="00F23E9A" w:rsidTr="00542E0C">
        <w:trPr>
          <w:trHeight w:val="1736"/>
          <w:jc w:val="center"/>
        </w:trPr>
        <w:tc>
          <w:tcPr>
            <w:tcW w:w="665" w:type="dxa"/>
            <w:vMerge/>
            <w:noWrap/>
            <w:vAlign w:val="center"/>
          </w:tcPr>
          <w:p w:rsidR="00F23E9A" w:rsidRDefault="00F23E9A" w:rsidP="00542E0C">
            <w:pPr>
              <w:rPr>
                <w:rFonts w:eastAsia="仿宋_GB2312"/>
                <w:b/>
                <w:color w:val="000000"/>
                <w:szCs w:val="21"/>
              </w:rPr>
            </w:pPr>
          </w:p>
        </w:tc>
        <w:tc>
          <w:tcPr>
            <w:tcW w:w="1142" w:type="dxa"/>
            <w:noWrap/>
            <w:vAlign w:val="center"/>
          </w:tcPr>
          <w:p w:rsidR="00F23E9A" w:rsidRDefault="00F23E9A" w:rsidP="00542E0C">
            <w:pPr>
              <w:spacing w:line="280" w:lineRule="exact"/>
              <w:rPr>
                <w:rFonts w:eastAsia="仿宋_GB2312"/>
                <w:color w:val="000000"/>
                <w:szCs w:val="21"/>
              </w:rPr>
            </w:pPr>
            <w:r>
              <w:rPr>
                <w:rFonts w:eastAsia="仿宋_GB2312"/>
                <w:color w:val="000000"/>
                <w:szCs w:val="21"/>
              </w:rPr>
              <w:t>5.</w:t>
            </w:r>
            <w:r>
              <w:rPr>
                <w:rFonts w:eastAsia="仿宋_GB2312"/>
                <w:color w:val="000000"/>
                <w:szCs w:val="21"/>
              </w:rPr>
              <w:t>特聘</w:t>
            </w:r>
            <w:r>
              <w:rPr>
                <w:rFonts w:eastAsia="仿宋_GB2312"/>
                <w:color w:val="000000"/>
                <w:szCs w:val="21"/>
              </w:rPr>
              <w:t>“</w:t>
            </w:r>
            <w:r>
              <w:rPr>
                <w:rFonts w:eastAsia="仿宋_GB2312"/>
                <w:color w:val="000000"/>
                <w:szCs w:val="21"/>
              </w:rPr>
              <w:t>农技员</w:t>
            </w:r>
            <w:r>
              <w:rPr>
                <w:rFonts w:eastAsia="仿宋_GB2312"/>
                <w:color w:val="000000"/>
                <w:szCs w:val="21"/>
              </w:rPr>
              <w:t>”</w:t>
            </w:r>
            <w:r>
              <w:rPr>
                <w:rFonts w:eastAsia="仿宋_GB2312"/>
                <w:color w:val="000000"/>
                <w:szCs w:val="21"/>
              </w:rPr>
              <w:t>实施情况</w:t>
            </w:r>
          </w:p>
        </w:tc>
        <w:tc>
          <w:tcPr>
            <w:tcW w:w="670" w:type="dxa"/>
            <w:noWrap/>
            <w:vAlign w:val="center"/>
          </w:tcPr>
          <w:p w:rsidR="00F23E9A" w:rsidRDefault="00F23E9A" w:rsidP="00542E0C">
            <w:pPr>
              <w:jc w:val="center"/>
              <w:rPr>
                <w:rFonts w:eastAsia="仿宋_GB2312"/>
                <w:color w:val="000000"/>
                <w:szCs w:val="21"/>
              </w:rPr>
            </w:pPr>
            <w:r>
              <w:rPr>
                <w:rFonts w:eastAsia="仿宋_GB2312"/>
                <w:color w:val="000000"/>
                <w:szCs w:val="21"/>
              </w:rPr>
              <w:t>5</w:t>
            </w:r>
          </w:p>
        </w:tc>
        <w:tc>
          <w:tcPr>
            <w:tcW w:w="7322" w:type="dxa"/>
            <w:noWrap/>
            <w:vAlign w:val="center"/>
          </w:tcPr>
          <w:p w:rsidR="00F23E9A" w:rsidRDefault="00F23E9A" w:rsidP="00542E0C">
            <w:pPr>
              <w:widowControl/>
              <w:rPr>
                <w:rFonts w:eastAsia="仿宋_GB2312"/>
                <w:color w:val="000000"/>
                <w:szCs w:val="21"/>
              </w:rPr>
            </w:pPr>
            <w:r>
              <w:rPr>
                <w:rFonts w:eastAsia="仿宋_GB2312" w:hint="eastAsia"/>
                <w:color w:val="000000"/>
                <w:szCs w:val="21"/>
              </w:rPr>
              <w:t>（</w:t>
            </w:r>
            <w:r>
              <w:rPr>
                <w:rFonts w:eastAsia="仿宋_GB2312" w:hint="eastAsia"/>
                <w:color w:val="000000"/>
                <w:szCs w:val="21"/>
              </w:rPr>
              <w:t>1</w:t>
            </w:r>
            <w:r>
              <w:rPr>
                <w:rFonts w:eastAsia="仿宋_GB2312" w:hint="eastAsia"/>
                <w:color w:val="000000"/>
                <w:szCs w:val="21"/>
              </w:rPr>
              <w:t>）根据市级农技推广</w:t>
            </w:r>
            <w:r>
              <w:rPr>
                <w:rFonts w:eastAsia="仿宋_GB2312"/>
                <w:color w:val="000000"/>
                <w:szCs w:val="21"/>
              </w:rPr>
              <w:t>特聘</w:t>
            </w:r>
            <w:r>
              <w:rPr>
                <w:rFonts w:eastAsia="仿宋_GB2312" w:hint="eastAsia"/>
                <w:color w:val="000000"/>
                <w:szCs w:val="21"/>
              </w:rPr>
              <w:t>计划实施方案，制定县级特聘计划的得</w:t>
            </w:r>
            <w:r>
              <w:rPr>
                <w:rFonts w:eastAsia="仿宋_GB2312" w:hint="eastAsia"/>
                <w:color w:val="000000"/>
                <w:szCs w:val="21"/>
              </w:rPr>
              <w:t>1</w:t>
            </w:r>
            <w:r>
              <w:rPr>
                <w:rFonts w:eastAsia="仿宋_GB2312" w:hint="eastAsia"/>
                <w:color w:val="000000"/>
                <w:szCs w:val="21"/>
              </w:rPr>
              <w:t>分；</w:t>
            </w:r>
          </w:p>
          <w:p w:rsidR="00F23E9A" w:rsidRDefault="00F23E9A" w:rsidP="00542E0C">
            <w:pPr>
              <w:widowControl/>
              <w:rPr>
                <w:rFonts w:eastAsia="仿宋_GB2312"/>
                <w:color w:val="000000"/>
                <w:szCs w:val="21"/>
              </w:rPr>
            </w:pPr>
            <w:r>
              <w:rPr>
                <w:rFonts w:eastAsia="仿宋_GB2312" w:hint="eastAsia"/>
                <w:color w:val="000000"/>
                <w:szCs w:val="21"/>
              </w:rPr>
              <w:t>（</w:t>
            </w:r>
            <w:r>
              <w:rPr>
                <w:rFonts w:eastAsia="仿宋_GB2312" w:hint="eastAsia"/>
                <w:color w:val="000000"/>
                <w:szCs w:val="21"/>
              </w:rPr>
              <w:t>2</w:t>
            </w:r>
            <w:r>
              <w:rPr>
                <w:rFonts w:eastAsia="仿宋_GB2312" w:hint="eastAsia"/>
                <w:color w:val="000000"/>
                <w:szCs w:val="21"/>
              </w:rPr>
              <w:t>）按照条件程序招募特聘农技人员的得</w:t>
            </w:r>
            <w:r>
              <w:rPr>
                <w:rFonts w:eastAsia="仿宋_GB2312" w:hint="eastAsia"/>
                <w:color w:val="000000"/>
                <w:szCs w:val="21"/>
              </w:rPr>
              <w:t>3</w:t>
            </w:r>
            <w:r>
              <w:rPr>
                <w:rFonts w:eastAsia="仿宋_GB2312" w:hint="eastAsia"/>
                <w:color w:val="000000"/>
                <w:szCs w:val="21"/>
              </w:rPr>
              <w:t>分；</w:t>
            </w:r>
          </w:p>
          <w:p w:rsidR="00F23E9A" w:rsidRDefault="00F23E9A" w:rsidP="00542E0C">
            <w:pPr>
              <w:widowControl/>
              <w:rPr>
                <w:rFonts w:eastAsia="仿宋_GB2312"/>
                <w:color w:val="000000"/>
                <w:szCs w:val="21"/>
              </w:rPr>
            </w:pPr>
            <w:r>
              <w:rPr>
                <w:rFonts w:eastAsia="仿宋_GB2312" w:hint="eastAsia"/>
                <w:color w:val="000000"/>
                <w:szCs w:val="21"/>
              </w:rPr>
              <w:t>（</w:t>
            </w:r>
            <w:r>
              <w:rPr>
                <w:rFonts w:eastAsia="仿宋_GB2312" w:hint="eastAsia"/>
                <w:color w:val="000000"/>
                <w:szCs w:val="21"/>
              </w:rPr>
              <w:t>3</w:t>
            </w:r>
            <w:r>
              <w:rPr>
                <w:rFonts w:eastAsia="仿宋_GB2312" w:hint="eastAsia"/>
                <w:color w:val="000000"/>
                <w:szCs w:val="21"/>
              </w:rPr>
              <w:t>）完善特聘农技人员管理制度和考核机制，并认真组织实施的得</w:t>
            </w:r>
            <w:r>
              <w:rPr>
                <w:rFonts w:eastAsia="仿宋_GB2312" w:hint="eastAsia"/>
                <w:color w:val="000000"/>
                <w:szCs w:val="21"/>
              </w:rPr>
              <w:t>1</w:t>
            </w:r>
            <w:r>
              <w:rPr>
                <w:rFonts w:eastAsia="仿宋_GB2312" w:hint="eastAsia"/>
                <w:color w:val="000000"/>
                <w:szCs w:val="21"/>
              </w:rPr>
              <w:t>分。</w:t>
            </w:r>
          </w:p>
          <w:p w:rsidR="00F23E9A" w:rsidRDefault="00F23E9A" w:rsidP="00542E0C">
            <w:pPr>
              <w:widowControl/>
              <w:rPr>
                <w:rFonts w:eastAsia="仿宋_GB2312"/>
                <w:color w:val="000000"/>
                <w:szCs w:val="21"/>
              </w:rPr>
            </w:pPr>
            <w:r>
              <w:rPr>
                <w:rFonts w:eastAsia="仿宋_GB2312"/>
                <w:color w:val="000000"/>
                <w:szCs w:val="21"/>
              </w:rPr>
              <w:lastRenderedPageBreak/>
              <w:t>（未安排特聘计划</w:t>
            </w:r>
            <w:proofErr w:type="gramStart"/>
            <w:r>
              <w:rPr>
                <w:rFonts w:eastAsia="仿宋_GB2312"/>
                <w:color w:val="000000"/>
                <w:szCs w:val="21"/>
              </w:rPr>
              <w:t>任务县</w:t>
            </w:r>
            <w:proofErr w:type="gramEnd"/>
            <w:r>
              <w:rPr>
                <w:rFonts w:eastAsia="仿宋_GB2312"/>
                <w:color w:val="000000"/>
                <w:szCs w:val="21"/>
              </w:rPr>
              <w:t>此项指标为</w:t>
            </w:r>
            <w:r>
              <w:rPr>
                <w:rFonts w:eastAsia="仿宋_GB2312"/>
                <w:color w:val="000000"/>
                <w:szCs w:val="21"/>
              </w:rPr>
              <w:t>5</w:t>
            </w:r>
            <w:r>
              <w:rPr>
                <w:rFonts w:eastAsia="仿宋_GB2312"/>
                <w:color w:val="000000"/>
                <w:szCs w:val="21"/>
              </w:rPr>
              <w:t>分）。</w:t>
            </w:r>
          </w:p>
        </w:tc>
      </w:tr>
      <w:tr w:rsidR="00F23E9A" w:rsidTr="00542E0C">
        <w:trPr>
          <w:trHeight w:val="1465"/>
          <w:jc w:val="center"/>
        </w:trPr>
        <w:tc>
          <w:tcPr>
            <w:tcW w:w="665" w:type="dxa"/>
            <w:vMerge w:val="restart"/>
            <w:noWrap/>
            <w:vAlign w:val="center"/>
          </w:tcPr>
          <w:p w:rsidR="00F23E9A" w:rsidRDefault="00F23E9A" w:rsidP="00542E0C">
            <w:pPr>
              <w:rPr>
                <w:rFonts w:eastAsia="仿宋_GB2312"/>
                <w:b/>
                <w:color w:val="000000"/>
                <w:szCs w:val="21"/>
              </w:rPr>
            </w:pPr>
            <w:r>
              <w:rPr>
                <w:rFonts w:eastAsia="仿宋_GB2312"/>
                <w:b/>
                <w:color w:val="000000"/>
                <w:szCs w:val="21"/>
              </w:rPr>
              <w:lastRenderedPageBreak/>
              <w:t>实施效果（</w:t>
            </w:r>
            <w:r>
              <w:rPr>
                <w:rFonts w:eastAsia="仿宋_GB2312"/>
                <w:b/>
                <w:color w:val="000000"/>
                <w:szCs w:val="21"/>
              </w:rPr>
              <w:t>10</w:t>
            </w:r>
            <w:r>
              <w:rPr>
                <w:rFonts w:eastAsia="仿宋_GB2312"/>
                <w:b/>
                <w:color w:val="000000"/>
                <w:szCs w:val="21"/>
              </w:rPr>
              <w:t>分）</w:t>
            </w:r>
          </w:p>
        </w:tc>
        <w:tc>
          <w:tcPr>
            <w:tcW w:w="1142" w:type="dxa"/>
            <w:noWrap/>
            <w:vAlign w:val="center"/>
          </w:tcPr>
          <w:p w:rsidR="00F23E9A" w:rsidRDefault="00F23E9A" w:rsidP="00542E0C">
            <w:pPr>
              <w:spacing w:line="280" w:lineRule="exact"/>
              <w:rPr>
                <w:rFonts w:eastAsia="仿宋_GB2312"/>
                <w:color w:val="000000"/>
                <w:szCs w:val="21"/>
              </w:rPr>
            </w:pPr>
            <w:r>
              <w:rPr>
                <w:rFonts w:eastAsia="仿宋_GB2312"/>
                <w:color w:val="000000"/>
                <w:szCs w:val="21"/>
              </w:rPr>
              <w:t>6.</w:t>
            </w:r>
            <w:r>
              <w:rPr>
                <w:rFonts w:eastAsia="仿宋_GB2312"/>
                <w:color w:val="000000"/>
                <w:szCs w:val="21"/>
              </w:rPr>
              <w:t>服务对象评价</w:t>
            </w:r>
          </w:p>
        </w:tc>
        <w:tc>
          <w:tcPr>
            <w:tcW w:w="670" w:type="dxa"/>
            <w:noWrap/>
            <w:vAlign w:val="center"/>
          </w:tcPr>
          <w:p w:rsidR="00F23E9A" w:rsidRDefault="00F23E9A" w:rsidP="00542E0C">
            <w:pPr>
              <w:jc w:val="center"/>
              <w:rPr>
                <w:rFonts w:eastAsia="仿宋_GB2312"/>
                <w:color w:val="000000"/>
                <w:szCs w:val="21"/>
              </w:rPr>
            </w:pPr>
            <w:r>
              <w:rPr>
                <w:rFonts w:eastAsia="仿宋_GB2312" w:hint="eastAsia"/>
                <w:color w:val="000000"/>
                <w:szCs w:val="21"/>
              </w:rPr>
              <w:t>10</w:t>
            </w:r>
          </w:p>
        </w:tc>
        <w:tc>
          <w:tcPr>
            <w:tcW w:w="7322" w:type="dxa"/>
            <w:noWrap/>
            <w:vAlign w:val="center"/>
          </w:tcPr>
          <w:p w:rsidR="00F23E9A" w:rsidRDefault="00F23E9A" w:rsidP="00542E0C">
            <w:pPr>
              <w:widowControl/>
              <w:rPr>
                <w:rFonts w:eastAsia="仿宋_GB2312"/>
                <w:color w:val="000000"/>
                <w:szCs w:val="21"/>
              </w:rPr>
            </w:pPr>
            <w:r>
              <w:rPr>
                <w:rFonts w:eastAsia="仿宋_GB2312"/>
                <w:color w:val="000000"/>
                <w:szCs w:val="21"/>
              </w:rPr>
              <w:t>（</w:t>
            </w:r>
            <w:r>
              <w:rPr>
                <w:rFonts w:eastAsia="仿宋_GB2312"/>
                <w:color w:val="000000"/>
                <w:szCs w:val="21"/>
              </w:rPr>
              <w:t>1</w:t>
            </w:r>
            <w:r>
              <w:rPr>
                <w:rFonts w:eastAsia="仿宋_GB2312"/>
                <w:color w:val="000000"/>
                <w:szCs w:val="21"/>
              </w:rPr>
              <w:t>）全县农业科技示范主体满意情况共</w:t>
            </w:r>
            <w:r>
              <w:rPr>
                <w:rFonts w:eastAsia="仿宋_GB2312" w:hint="eastAsia"/>
                <w:color w:val="000000"/>
                <w:szCs w:val="21"/>
              </w:rPr>
              <w:t>5</w:t>
            </w:r>
            <w:r>
              <w:rPr>
                <w:rFonts w:eastAsia="仿宋_GB2312"/>
                <w:color w:val="000000"/>
                <w:szCs w:val="21"/>
              </w:rPr>
              <w:t>分，综合考虑实际情况打分；</w:t>
            </w:r>
          </w:p>
          <w:p w:rsidR="00F23E9A" w:rsidRDefault="00F23E9A" w:rsidP="00542E0C">
            <w:pPr>
              <w:widowControl/>
              <w:rPr>
                <w:rFonts w:eastAsia="仿宋_GB2312"/>
                <w:color w:val="000000"/>
                <w:szCs w:val="21"/>
              </w:rPr>
            </w:pPr>
            <w:r>
              <w:rPr>
                <w:rFonts w:eastAsia="仿宋_GB2312"/>
                <w:color w:val="000000"/>
                <w:szCs w:val="21"/>
              </w:rPr>
              <w:t>（</w:t>
            </w:r>
            <w:r>
              <w:rPr>
                <w:rFonts w:eastAsia="仿宋_GB2312"/>
                <w:color w:val="000000"/>
                <w:szCs w:val="21"/>
              </w:rPr>
              <w:t>2</w:t>
            </w:r>
            <w:r>
              <w:rPr>
                <w:rFonts w:eastAsia="仿宋_GB2312"/>
                <w:color w:val="000000"/>
                <w:szCs w:val="21"/>
              </w:rPr>
              <w:t>）全县农技推广服务对象满意情况共</w:t>
            </w:r>
            <w:r>
              <w:rPr>
                <w:rFonts w:eastAsia="仿宋_GB2312" w:hint="eastAsia"/>
                <w:color w:val="000000"/>
                <w:szCs w:val="21"/>
              </w:rPr>
              <w:t>5</w:t>
            </w:r>
            <w:r>
              <w:rPr>
                <w:rFonts w:eastAsia="仿宋_GB2312"/>
                <w:color w:val="000000"/>
                <w:szCs w:val="21"/>
              </w:rPr>
              <w:t>分，综合考虑实际情况打分。</w:t>
            </w:r>
          </w:p>
        </w:tc>
      </w:tr>
      <w:tr w:rsidR="00F23E9A" w:rsidTr="00542E0C">
        <w:trPr>
          <w:trHeight w:val="1424"/>
          <w:jc w:val="center"/>
        </w:trPr>
        <w:tc>
          <w:tcPr>
            <w:tcW w:w="665" w:type="dxa"/>
            <w:vMerge w:val="restart"/>
            <w:noWrap/>
            <w:vAlign w:val="center"/>
          </w:tcPr>
          <w:p w:rsidR="00F23E9A" w:rsidRDefault="00F23E9A" w:rsidP="00542E0C">
            <w:pPr>
              <w:jc w:val="center"/>
              <w:rPr>
                <w:rFonts w:eastAsia="仿宋_GB2312"/>
                <w:b/>
                <w:kern w:val="0"/>
                <w:szCs w:val="21"/>
              </w:rPr>
            </w:pPr>
            <w:r>
              <w:rPr>
                <w:rFonts w:eastAsia="仿宋_GB2312"/>
                <w:b/>
                <w:kern w:val="0"/>
                <w:szCs w:val="21"/>
              </w:rPr>
              <w:t>组织管理工作（</w:t>
            </w:r>
            <w:r>
              <w:rPr>
                <w:rFonts w:eastAsia="仿宋_GB2312" w:hint="eastAsia"/>
                <w:b/>
                <w:kern w:val="0"/>
                <w:szCs w:val="21"/>
              </w:rPr>
              <w:t>20</w:t>
            </w:r>
            <w:r>
              <w:rPr>
                <w:rFonts w:eastAsia="仿宋_GB2312"/>
                <w:b/>
                <w:kern w:val="0"/>
                <w:szCs w:val="21"/>
              </w:rPr>
              <w:t>分）</w:t>
            </w:r>
          </w:p>
        </w:tc>
        <w:tc>
          <w:tcPr>
            <w:tcW w:w="1142" w:type="dxa"/>
            <w:noWrap/>
            <w:vAlign w:val="center"/>
          </w:tcPr>
          <w:p w:rsidR="00F23E9A" w:rsidRDefault="00F23E9A" w:rsidP="00542E0C">
            <w:pPr>
              <w:jc w:val="left"/>
              <w:rPr>
                <w:rFonts w:eastAsia="仿宋_GB2312"/>
                <w:szCs w:val="21"/>
              </w:rPr>
            </w:pPr>
            <w:r>
              <w:rPr>
                <w:rFonts w:eastAsia="仿宋_GB2312"/>
                <w:szCs w:val="21"/>
              </w:rPr>
              <w:t>7.</w:t>
            </w:r>
            <w:r>
              <w:rPr>
                <w:rFonts w:eastAsia="仿宋_GB2312"/>
                <w:szCs w:val="21"/>
              </w:rPr>
              <w:t>项目资金使用与管理</w:t>
            </w:r>
          </w:p>
        </w:tc>
        <w:tc>
          <w:tcPr>
            <w:tcW w:w="670" w:type="dxa"/>
            <w:noWrap/>
            <w:vAlign w:val="center"/>
          </w:tcPr>
          <w:p w:rsidR="00F23E9A" w:rsidRDefault="00F23E9A" w:rsidP="00542E0C">
            <w:pPr>
              <w:jc w:val="center"/>
              <w:rPr>
                <w:rFonts w:eastAsia="仿宋_GB2312"/>
                <w:szCs w:val="21"/>
              </w:rPr>
            </w:pPr>
            <w:r>
              <w:rPr>
                <w:rFonts w:eastAsia="仿宋_GB2312" w:hint="eastAsia"/>
                <w:szCs w:val="21"/>
              </w:rPr>
              <w:t>16</w:t>
            </w:r>
          </w:p>
        </w:tc>
        <w:tc>
          <w:tcPr>
            <w:tcW w:w="7322" w:type="dxa"/>
            <w:noWrap/>
            <w:vAlign w:val="center"/>
          </w:tcPr>
          <w:p w:rsidR="00F23E9A" w:rsidRDefault="00F23E9A" w:rsidP="00542E0C">
            <w:pPr>
              <w:widowControl/>
              <w:rPr>
                <w:rFonts w:eastAsia="仿宋_GB2312"/>
                <w:snapToGrid w:val="0"/>
                <w:color w:val="000000"/>
                <w:kern w:val="0"/>
                <w:szCs w:val="21"/>
              </w:rPr>
            </w:pPr>
            <w:r>
              <w:rPr>
                <w:rFonts w:eastAsia="仿宋_GB2312"/>
                <w:color w:val="000000"/>
                <w:szCs w:val="21"/>
              </w:rPr>
              <w:t>及时填报</w:t>
            </w:r>
            <w:r>
              <w:rPr>
                <w:rFonts w:eastAsia="仿宋_GB2312" w:hint="eastAsia"/>
                <w:color w:val="000000"/>
                <w:szCs w:val="21"/>
              </w:rPr>
              <w:t>更新</w:t>
            </w:r>
            <w:r>
              <w:rPr>
                <w:rFonts w:eastAsia="仿宋_GB2312"/>
                <w:color w:val="000000"/>
                <w:szCs w:val="21"/>
              </w:rPr>
              <w:t>“</w:t>
            </w:r>
            <w:r>
              <w:rPr>
                <w:rFonts w:eastAsia="仿宋_GB2312"/>
                <w:color w:val="000000"/>
                <w:szCs w:val="21"/>
              </w:rPr>
              <w:t>农业农村部转移支付管理平台</w:t>
            </w:r>
            <w:r>
              <w:rPr>
                <w:rFonts w:eastAsia="仿宋_GB2312"/>
                <w:color w:val="000000"/>
                <w:szCs w:val="21"/>
              </w:rPr>
              <w:t>”</w:t>
            </w:r>
            <w:r>
              <w:rPr>
                <w:rFonts w:eastAsia="仿宋_GB2312" w:hint="eastAsia"/>
                <w:color w:val="000000"/>
                <w:szCs w:val="21"/>
              </w:rPr>
              <w:t>信息</w:t>
            </w:r>
            <w:r>
              <w:rPr>
                <w:rFonts w:eastAsia="仿宋_GB2312"/>
                <w:color w:val="000000"/>
                <w:szCs w:val="21"/>
              </w:rPr>
              <w:t>，</w:t>
            </w:r>
            <w:r>
              <w:rPr>
                <w:rFonts w:eastAsia="仿宋_GB2312" w:hint="eastAsia"/>
                <w:color w:val="000000"/>
                <w:szCs w:val="21"/>
              </w:rPr>
              <w:t>年度项目资金支出率达到</w:t>
            </w:r>
            <w:r>
              <w:rPr>
                <w:rFonts w:eastAsia="仿宋_GB2312" w:hint="eastAsia"/>
                <w:color w:val="000000"/>
                <w:szCs w:val="21"/>
              </w:rPr>
              <w:t>90%</w:t>
            </w:r>
            <w:r>
              <w:rPr>
                <w:rFonts w:eastAsia="仿宋_GB2312" w:hint="eastAsia"/>
                <w:color w:val="000000"/>
                <w:szCs w:val="21"/>
              </w:rPr>
              <w:t>以上的得</w:t>
            </w:r>
            <w:r>
              <w:rPr>
                <w:rFonts w:eastAsia="仿宋_GB2312" w:hint="eastAsia"/>
                <w:color w:val="000000"/>
                <w:szCs w:val="21"/>
              </w:rPr>
              <w:t>16</w:t>
            </w:r>
            <w:r>
              <w:rPr>
                <w:rFonts w:eastAsia="仿宋_GB2312" w:hint="eastAsia"/>
                <w:color w:val="000000"/>
                <w:szCs w:val="21"/>
              </w:rPr>
              <w:t>分；</w:t>
            </w:r>
            <w:r>
              <w:rPr>
                <w:rFonts w:eastAsia="仿宋_GB2312" w:hint="eastAsia"/>
                <w:color w:val="000000"/>
                <w:szCs w:val="21"/>
              </w:rPr>
              <w:t>70%</w:t>
            </w:r>
            <w:r>
              <w:rPr>
                <w:rFonts w:eastAsia="仿宋_GB2312" w:hint="eastAsia"/>
                <w:color w:val="000000"/>
                <w:szCs w:val="21"/>
              </w:rPr>
              <w:t>以上的得</w:t>
            </w:r>
            <w:r>
              <w:rPr>
                <w:rFonts w:eastAsia="仿宋_GB2312" w:hint="eastAsia"/>
                <w:color w:val="000000"/>
                <w:szCs w:val="21"/>
              </w:rPr>
              <w:t>12</w:t>
            </w:r>
            <w:r>
              <w:rPr>
                <w:rFonts w:eastAsia="仿宋_GB2312" w:hint="eastAsia"/>
                <w:color w:val="000000"/>
                <w:szCs w:val="21"/>
              </w:rPr>
              <w:t>分；</w:t>
            </w:r>
            <w:r>
              <w:rPr>
                <w:rFonts w:eastAsia="仿宋_GB2312" w:hint="eastAsia"/>
                <w:color w:val="000000"/>
                <w:szCs w:val="21"/>
              </w:rPr>
              <w:t>50%</w:t>
            </w:r>
            <w:r>
              <w:rPr>
                <w:rFonts w:eastAsia="仿宋_GB2312" w:hint="eastAsia"/>
                <w:color w:val="000000"/>
                <w:szCs w:val="21"/>
              </w:rPr>
              <w:t>以上的得</w:t>
            </w:r>
            <w:r>
              <w:rPr>
                <w:rFonts w:eastAsia="仿宋_GB2312" w:hint="eastAsia"/>
                <w:color w:val="000000"/>
                <w:szCs w:val="21"/>
              </w:rPr>
              <w:t>8</w:t>
            </w:r>
            <w:r>
              <w:rPr>
                <w:rFonts w:eastAsia="仿宋_GB2312" w:hint="eastAsia"/>
                <w:color w:val="000000"/>
                <w:szCs w:val="21"/>
              </w:rPr>
              <w:t>分；</w:t>
            </w:r>
            <w:r>
              <w:rPr>
                <w:rFonts w:eastAsia="仿宋_GB2312" w:hint="eastAsia"/>
                <w:color w:val="000000"/>
                <w:szCs w:val="21"/>
              </w:rPr>
              <w:t>40%</w:t>
            </w:r>
            <w:r>
              <w:rPr>
                <w:rFonts w:eastAsia="仿宋_GB2312" w:hint="eastAsia"/>
                <w:color w:val="000000"/>
                <w:szCs w:val="21"/>
              </w:rPr>
              <w:t>以上的得</w:t>
            </w:r>
            <w:r>
              <w:rPr>
                <w:rFonts w:eastAsia="仿宋_GB2312" w:hint="eastAsia"/>
                <w:color w:val="000000"/>
                <w:szCs w:val="21"/>
              </w:rPr>
              <w:t>4</w:t>
            </w:r>
            <w:r>
              <w:rPr>
                <w:rFonts w:eastAsia="仿宋_GB2312" w:hint="eastAsia"/>
                <w:color w:val="000000"/>
                <w:szCs w:val="21"/>
              </w:rPr>
              <w:t>分；</w:t>
            </w:r>
            <w:r>
              <w:rPr>
                <w:rFonts w:eastAsia="仿宋_GB2312" w:hint="eastAsia"/>
                <w:color w:val="000000"/>
                <w:szCs w:val="21"/>
              </w:rPr>
              <w:t>30%</w:t>
            </w:r>
            <w:r>
              <w:rPr>
                <w:rFonts w:eastAsia="仿宋_GB2312" w:hint="eastAsia"/>
                <w:color w:val="000000"/>
                <w:szCs w:val="21"/>
              </w:rPr>
              <w:t>以上的得</w:t>
            </w:r>
            <w:r>
              <w:rPr>
                <w:rFonts w:eastAsia="仿宋_GB2312" w:hint="eastAsia"/>
                <w:color w:val="000000"/>
                <w:szCs w:val="21"/>
              </w:rPr>
              <w:t>2</w:t>
            </w:r>
            <w:r>
              <w:rPr>
                <w:rFonts w:eastAsia="仿宋_GB2312" w:hint="eastAsia"/>
                <w:color w:val="000000"/>
                <w:szCs w:val="21"/>
              </w:rPr>
              <w:t>分；</w:t>
            </w:r>
            <w:r>
              <w:rPr>
                <w:rFonts w:eastAsia="仿宋_GB2312" w:hint="eastAsia"/>
                <w:color w:val="000000"/>
                <w:szCs w:val="21"/>
              </w:rPr>
              <w:t>30%</w:t>
            </w:r>
            <w:r>
              <w:rPr>
                <w:rFonts w:eastAsia="仿宋_GB2312" w:hint="eastAsia"/>
                <w:color w:val="000000"/>
                <w:szCs w:val="21"/>
              </w:rPr>
              <w:t>以下的不得分。</w:t>
            </w:r>
          </w:p>
        </w:tc>
      </w:tr>
      <w:tr w:rsidR="00F23E9A" w:rsidTr="00542E0C">
        <w:trPr>
          <w:trHeight w:val="1606"/>
          <w:jc w:val="center"/>
        </w:trPr>
        <w:tc>
          <w:tcPr>
            <w:tcW w:w="665" w:type="dxa"/>
            <w:vMerge/>
            <w:noWrap/>
            <w:vAlign w:val="center"/>
          </w:tcPr>
          <w:p w:rsidR="00F23E9A" w:rsidRDefault="00F23E9A" w:rsidP="00542E0C">
            <w:pPr>
              <w:jc w:val="center"/>
              <w:rPr>
                <w:rFonts w:eastAsia="仿宋_GB2312"/>
                <w:szCs w:val="21"/>
              </w:rPr>
            </w:pPr>
          </w:p>
        </w:tc>
        <w:tc>
          <w:tcPr>
            <w:tcW w:w="1142" w:type="dxa"/>
            <w:noWrap/>
            <w:vAlign w:val="center"/>
          </w:tcPr>
          <w:p w:rsidR="00F23E9A" w:rsidRDefault="00F23E9A" w:rsidP="00542E0C">
            <w:pPr>
              <w:spacing w:line="280" w:lineRule="exact"/>
              <w:rPr>
                <w:rFonts w:eastAsia="仿宋_GB2312"/>
                <w:color w:val="000000"/>
                <w:szCs w:val="21"/>
              </w:rPr>
            </w:pPr>
            <w:r>
              <w:rPr>
                <w:rFonts w:eastAsia="仿宋_GB2312"/>
                <w:color w:val="000000"/>
                <w:szCs w:val="21"/>
              </w:rPr>
              <w:t>8.</w:t>
            </w:r>
            <w:r>
              <w:rPr>
                <w:rFonts w:eastAsia="仿宋_GB2312"/>
                <w:color w:val="000000"/>
                <w:szCs w:val="21"/>
              </w:rPr>
              <w:t>日常组织管理</w:t>
            </w:r>
          </w:p>
        </w:tc>
        <w:tc>
          <w:tcPr>
            <w:tcW w:w="670" w:type="dxa"/>
            <w:noWrap/>
            <w:vAlign w:val="center"/>
          </w:tcPr>
          <w:p w:rsidR="00F23E9A" w:rsidRDefault="00F23E9A" w:rsidP="00542E0C">
            <w:pPr>
              <w:jc w:val="center"/>
              <w:rPr>
                <w:rFonts w:eastAsia="仿宋_GB2312"/>
                <w:color w:val="000000"/>
                <w:szCs w:val="21"/>
              </w:rPr>
            </w:pPr>
            <w:r>
              <w:rPr>
                <w:rFonts w:eastAsia="仿宋_GB2312" w:hint="eastAsia"/>
                <w:color w:val="000000"/>
                <w:szCs w:val="21"/>
              </w:rPr>
              <w:t>4</w:t>
            </w:r>
          </w:p>
        </w:tc>
        <w:tc>
          <w:tcPr>
            <w:tcW w:w="7322" w:type="dxa"/>
            <w:noWrap/>
            <w:vAlign w:val="center"/>
          </w:tcPr>
          <w:p w:rsidR="00F23E9A" w:rsidRDefault="00F23E9A" w:rsidP="00542E0C">
            <w:pPr>
              <w:widowControl/>
              <w:rPr>
                <w:rFonts w:eastAsia="仿宋_GB2312"/>
                <w:color w:val="000000"/>
                <w:szCs w:val="21"/>
              </w:rPr>
            </w:pPr>
            <w:r>
              <w:rPr>
                <w:rFonts w:eastAsia="仿宋_GB2312"/>
                <w:color w:val="000000"/>
                <w:szCs w:val="21"/>
              </w:rPr>
              <w:t>（</w:t>
            </w:r>
            <w:r>
              <w:rPr>
                <w:rFonts w:eastAsia="仿宋_GB2312"/>
                <w:color w:val="000000"/>
                <w:szCs w:val="21"/>
              </w:rPr>
              <w:t>1</w:t>
            </w:r>
            <w:r>
              <w:rPr>
                <w:rFonts w:eastAsia="仿宋_GB2312"/>
                <w:color w:val="000000"/>
                <w:szCs w:val="21"/>
              </w:rPr>
              <w:t>）工作总结等材料在规定日期内报送得</w:t>
            </w:r>
            <w:r>
              <w:rPr>
                <w:rFonts w:eastAsia="仿宋_GB2312" w:hint="eastAsia"/>
                <w:color w:val="000000"/>
                <w:szCs w:val="21"/>
              </w:rPr>
              <w:t>2</w:t>
            </w:r>
            <w:r>
              <w:rPr>
                <w:rFonts w:eastAsia="仿宋_GB2312"/>
                <w:color w:val="000000"/>
                <w:szCs w:val="21"/>
              </w:rPr>
              <w:t>分，每晚</w:t>
            </w:r>
            <w:r>
              <w:rPr>
                <w:rFonts w:eastAsia="仿宋_GB2312"/>
                <w:color w:val="000000"/>
                <w:szCs w:val="21"/>
              </w:rPr>
              <w:t>1</w:t>
            </w:r>
            <w:r>
              <w:rPr>
                <w:rFonts w:eastAsia="仿宋_GB2312"/>
                <w:color w:val="000000"/>
                <w:szCs w:val="21"/>
              </w:rPr>
              <w:t>天扣</w:t>
            </w:r>
            <w:r>
              <w:rPr>
                <w:rFonts w:eastAsia="仿宋_GB2312" w:hint="eastAsia"/>
                <w:color w:val="000000"/>
                <w:szCs w:val="21"/>
              </w:rPr>
              <w:t>1</w:t>
            </w:r>
            <w:r>
              <w:rPr>
                <w:rFonts w:eastAsia="仿宋_GB2312"/>
                <w:color w:val="000000"/>
                <w:szCs w:val="21"/>
              </w:rPr>
              <w:t>分，扣完为止；（</w:t>
            </w:r>
            <w:r>
              <w:rPr>
                <w:rFonts w:eastAsia="仿宋_GB2312"/>
                <w:color w:val="000000"/>
                <w:szCs w:val="21"/>
              </w:rPr>
              <w:t>2</w:t>
            </w:r>
            <w:r>
              <w:rPr>
                <w:rFonts w:eastAsia="仿宋_GB2312"/>
                <w:color w:val="000000"/>
                <w:szCs w:val="21"/>
              </w:rPr>
              <w:t>）报送材料质量符合要求，数据准确可用得</w:t>
            </w:r>
            <w:r>
              <w:rPr>
                <w:rFonts w:eastAsia="仿宋_GB2312" w:hint="eastAsia"/>
                <w:color w:val="000000"/>
                <w:szCs w:val="21"/>
              </w:rPr>
              <w:t>2</w:t>
            </w:r>
            <w:r>
              <w:rPr>
                <w:rFonts w:eastAsia="仿宋_GB2312"/>
                <w:color w:val="000000"/>
                <w:szCs w:val="21"/>
              </w:rPr>
              <w:t>分，材料不齐全或数据不准确每次扣</w:t>
            </w:r>
            <w:r>
              <w:rPr>
                <w:rFonts w:eastAsia="仿宋_GB2312" w:hint="eastAsia"/>
                <w:color w:val="000000"/>
                <w:szCs w:val="21"/>
              </w:rPr>
              <w:t>1</w:t>
            </w:r>
            <w:r>
              <w:rPr>
                <w:rFonts w:eastAsia="仿宋_GB2312"/>
                <w:color w:val="000000"/>
                <w:szCs w:val="21"/>
              </w:rPr>
              <w:t>分，扣完为止。</w:t>
            </w:r>
          </w:p>
        </w:tc>
      </w:tr>
      <w:tr w:rsidR="00F23E9A" w:rsidTr="00542E0C">
        <w:trPr>
          <w:trHeight w:val="2713"/>
          <w:jc w:val="center"/>
        </w:trPr>
        <w:tc>
          <w:tcPr>
            <w:tcW w:w="665" w:type="dxa"/>
            <w:noWrap/>
            <w:vAlign w:val="center"/>
          </w:tcPr>
          <w:p w:rsidR="00F23E9A" w:rsidRDefault="00F23E9A" w:rsidP="00542E0C">
            <w:pPr>
              <w:snapToGrid w:val="0"/>
              <w:jc w:val="center"/>
              <w:rPr>
                <w:rFonts w:eastAsia="仿宋_GB2312"/>
                <w:b/>
                <w:snapToGrid w:val="0"/>
                <w:color w:val="000000"/>
                <w:kern w:val="0"/>
                <w:szCs w:val="21"/>
              </w:rPr>
            </w:pPr>
            <w:r>
              <w:rPr>
                <w:rFonts w:eastAsia="仿宋_GB2312"/>
                <w:b/>
                <w:snapToGrid w:val="0"/>
                <w:color w:val="000000"/>
                <w:kern w:val="0"/>
                <w:szCs w:val="21"/>
              </w:rPr>
              <w:t>加分项（不超过</w:t>
            </w:r>
            <w:r>
              <w:rPr>
                <w:rFonts w:eastAsia="仿宋_GB2312"/>
                <w:b/>
                <w:snapToGrid w:val="0"/>
                <w:color w:val="000000"/>
                <w:kern w:val="0"/>
                <w:szCs w:val="21"/>
              </w:rPr>
              <w:t>5</w:t>
            </w:r>
            <w:r>
              <w:rPr>
                <w:rFonts w:eastAsia="仿宋_GB2312"/>
                <w:b/>
                <w:snapToGrid w:val="0"/>
                <w:color w:val="000000"/>
                <w:kern w:val="0"/>
                <w:szCs w:val="21"/>
              </w:rPr>
              <w:t>分）</w:t>
            </w:r>
          </w:p>
        </w:tc>
        <w:tc>
          <w:tcPr>
            <w:tcW w:w="1142" w:type="dxa"/>
            <w:noWrap/>
            <w:vAlign w:val="center"/>
          </w:tcPr>
          <w:p w:rsidR="00F23E9A" w:rsidRDefault="00F23E9A" w:rsidP="00542E0C">
            <w:pPr>
              <w:rPr>
                <w:rFonts w:eastAsia="仿宋_GB2312"/>
                <w:color w:val="000000"/>
                <w:szCs w:val="21"/>
              </w:rPr>
            </w:pPr>
            <w:r>
              <w:rPr>
                <w:rFonts w:eastAsia="仿宋_GB2312"/>
                <w:color w:val="000000"/>
                <w:szCs w:val="21"/>
              </w:rPr>
              <w:t>9.</w:t>
            </w:r>
            <w:r>
              <w:rPr>
                <w:rFonts w:eastAsia="仿宋_GB2312"/>
                <w:color w:val="000000"/>
                <w:szCs w:val="21"/>
              </w:rPr>
              <w:t>宣传报道</w:t>
            </w:r>
            <w:r>
              <w:rPr>
                <w:rFonts w:eastAsia="仿宋_GB2312" w:hint="eastAsia"/>
                <w:color w:val="000000"/>
                <w:szCs w:val="21"/>
              </w:rPr>
              <w:t>及创新做法</w:t>
            </w:r>
          </w:p>
        </w:tc>
        <w:tc>
          <w:tcPr>
            <w:tcW w:w="670" w:type="dxa"/>
            <w:noWrap/>
          </w:tcPr>
          <w:p w:rsidR="00F23E9A" w:rsidRDefault="00F23E9A" w:rsidP="00542E0C">
            <w:pPr>
              <w:widowControl/>
              <w:rPr>
                <w:rFonts w:eastAsia="仿宋_GB2312"/>
                <w:color w:val="000000"/>
                <w:kern w:val="0"/>
                <w:szCs w:val="21"/>
              </w:rPr>
            </w:pPr>
          </w:p>
          <w:p w:rsidR="00F23E9A" w:rsidRDefault="00F23E9A" w:rsidP="00542E0C">
            <w:pPr>
              <w:widowControl/>
              <w:rPr>
                <w:rFonts w:eastAsia="仿宋_GB2312"/>
                <w:color w:val="000000"/>
                <w:kern w:val="0"/>
                <w:szCs w:val="21"/>
              </w:rPr>
            </w:pPr>
          </w:p>
          <w:p w:rsidR="00F23E9A" w:rsidRDefault="00F23E9A" w:rsidP="00542E0C">
            <w:pPr>
              <w:widowControl/>
              <w:jc w:val="center"/>
              <w:rPr>
                <w:rFonts w:eastAsia="仿宋_GB2312"/>
                <w:color w:val="000000"/>
                <w:kern w:val="0"/>
                <w:szCs w:val="21"/>
              </w:rPr>
            </w:pPr>
            <w:r>
              <w:rPr>
                <w:rFonts w:eastAsia="仿宋_GB2312"/>
                <w:color w:val="000000"/>
                <w:kern w:val="0"/>
                <w:szCs w:val="21"/>
              </w:rPr>
              <w:t>5</w:t>
            </w:r>
          </w:p>
        </w:tc>
        <w:tc>
          <w:tcPr>
            <w:tcW w:w="7322" w:type="dxa"/>
            <w:noWrap/>
            <w:vAlign w:val="center"/>
          </w:tcPr>
          <w:p w:rsidR="00F23E9A" w:rsidRDefault="00F23E9A" w:rsidP="00542E0C">
            <w:pPr>
              <w:rPr>
                <w:rFonts w:eastAsia="仿宋_GB2312"/>
                <w:color w:val="000000"/>
                <w:szCs w:val="21"/>
              </w:rPr>
            </w:pPr>
            <w:r>
              <w:rPr>
                <w:rFonts w:eastAsia="仿宋_GB2312"/>
                <w:color w:val="000000"/>
                <w:szCs w:val="21"/>
              </w:rPr>
              <w:t>（</w:t>
            </w:r>
            <w:r>
              <w:rPr>
                <w:rFonts w:eastAsia="仿宋_GB2312"/>
                <w:color w:val="000000"/>
                <w:szCs w:val="21"/>
              </w:rPr>
              <w:t>1</w:t>
            </w:r>
            <w:r>
              <w:rPr>
                <w:rFonts w:eastAsia="仿宋_GB2312"/>
                <w:color w:val="000000"/>
                <w:szCs w:val="21"/>
              </w:rPr>
              <w:t>）中央主要媒体重点报道</w:t>
            </w:r>
            <w:r>
              <w:rPr>
                <w:rFonts w:eastAsia="仿宋_GB2312"/>
                <w:color w:val="000000"/>
                <w:szCs w:val="21"/>
              </w:rPr>
              <w:t>1</w:t>
            </w:r>
            <w:r>
              <w:rPr>
                <w:rFonts w:eastAsia="仿宋_GB2312"/>
                <w:color w:val="000000"/>
                <w:szCs w:val="21"/>
              </w:rPr>
              <w:t>次得</w:t>
            </w:r>
            <w:r>
              <w:rPr>
                <w:rFonts w:eastAsia="仿宋_GB2312" w:hint="eastAsia"/>
                <w:color w:val="000000"/>
                <w:szCs w:val="21"/>
              </w:rPr>
              <w:t>3</w:t>
            </w:r>
            <w:r>
              <w:rPr>
                <w:rFonts w:eastAsia="仿宋_GB2312"/>
                <w:color w:val="000000"/>
                <w:szCs w:val="21"/>
              </w:rPr>
              <w:t>分；省级主要媒体重点报道</w:t>
            </w:r>
            <w:r>
              <w:rPr>
                <w:rFonts w:eastAsia="仿宋_GB2312"/>
                <w:color w:val="000000"/>
                <w:szCs w:val="21"/>
              </w:rPr>
              <w:t>1</w:t>
            </w:r>
            <w:r>
              <w:rPr>
                <w:rFonts w:eastAsia="仿宋_GB2312"/>
                <w:color w:val="000000"/>
                <w:szCs w:val="21"/>
              </w:rPr>
              <w:t>次得</w:t>
            </w:r>
            <w:r>
              <w:rPr>
                <w:rFonts w:eastAsia="仿宋_GB2312"/>
                <w:color w:val="000000"/>
                <w:szCs w:val="21"/>
              </w:rPr>
              <w:t>2</w:t>
            </w:r>
            <w:r>
              <w:rPr>
                <w:rFonts w:eastAsia="仿宋_GB2312"/>
                <w:color w:val="000000"/>
                <w:szCs w:val="21"/>
              </w:rPr>
              <w:t>分；</w:t>
            </w:r>
          </w:p>
          <w:p w:rsidR="00F23E9A" w:rsidRDefault="00F23E9A" w:rsidP="00542E0C">
            <w:pPr>
              <w:rPr>
                <w:rFonts w:eastAsia="仿宋_GB2312"/>
                <w:color w:val="000000"/>
                <w:szCs w:val="21"/>
              </w:rPr>
            </w:pPr>
            <w:proofErr w:type="gramStart"/>
            <w:r>
              <w:rPr>
                <w:rFonts w:eastAsia="仿宋_GB2312"/>
                <w:color w:val="000000"/>
                <w:szCs w:val="21"/>
              </w:rPr>
              <w:t>被农业</w:t>
            </w:r>
            <w:proofErr w:type="gramEnd"/>
            <w:r>
              <w:rPr>
                <w:rFonts w:eastAsia="仿宋_GB2312"/>
                <w:color w:val="000000"/>
                <w:szCs w:val="21"/>
              </w:rPr>
              <w:t>农村部信息或司局简报采纳</w:t>
            </w:r>
            <w:r>
              <w:rPr>
                <w:rFonts w:eastAsia="仿宋_GB2312"/>
                <w:color w:val="000000"/>
                <w:szCs w:val="21"/>
              </w:rPr>
              <w:t>1</w:t>
            </w:r>
            <w:r>
              <w:rPr>
                <w:rFonts w:eastAsia="仿宋_GB2312"/>
                <w:color w:val="000000"/>
                <w:szCs w:val="21"/>
              </w:rPr>
              <w:t>篇得</w:t>
            </w:r>
            <w:r>
              <w:rPr>
                <w:rFonts w:eastAsia="仿宋_GB2312"/>
                <w:color w:val="000000"/>
                <w:szCs w:val="21"/>
              </w:rPr>
              <w:t>2</w:t>
            </w:r>
            <w:r>
              <w:rPr>
                <w:rFonts w:eastAsia="仿宋_GB2312"/>
                <w:color w:val="000000"/>
                <w:szCs w:val="21"/>
              </w:rPr>
              <w:t>分</w:t>
            </w:r>
            <w:r>
              <w:rPr>
                <w:rFonts w:eastAsia="仿宋_GB2312" w:hint="eastAsia"/>
                <w:color w:val="000000"/>
                <w:szCs w:val="21"/>
              </w:rPr>
              <w:t>；具有较大影响力的直播、短视频等新媒体形式宣传</w:t>
            </w:r>
            <w:r>
              <w:rPr>
                <w:rFonts w:eastAsia="仿宋_GB2312" w:hint="eastAsia"/>
                <w:color w:val="000000"/>
                <w:szCs w:val="21"/>
              </w:rPr>
              <w:t>1</w:t>
            </w:r>
            <w:r>
              <w:rPr>
                <w:rFonts w:eastAsia="仿宋_GB2312" w:hint="eastAsia"/>
                <w:color w:val="000000"/>
                <w:szCs w:val="21"/>
              </w:rPr>
              <w:t>次得</w:t>
            </w:r>
            <w:r>
              <w:rPr>
                <w:rFonts w:eastAsia="仿宋_GB2312" w:hint="eastAsia"/>
                <w:color w:val="000000"/>
                <w:szCs w:val="21"/>
              </w:rPr>
              <w:t>2</w:t>
            </w:r>
            <w:r>
              <w:rPr>
                <w:rFonts w:eastAsia="仿宋_GB2312" w:hint="eastAsia"/>
                <w:color w:val="000000"/>
                <w:szCs w:val="21"/>
              </w:rPr>
              <w:t>分。满分为</w:t>
            </w:r>
            <w:r>
              <w:rPr>
                <w:rFonts w:eastAsia="仿宋_GB2312" w:hint="eastAsia"/>
                <w:color w:val="000000"/>
                <w:szCs w:val="21"/>
              </w:rPr>
              <w:t>3</w:t>
            </w:r>
            <w:r>
              <w:rPr>
                <w:rFonts w:eastAsia="仿宋_GB2312" w:hint="eastAsia"/>
                <w:color w:val="000000"/>
                <w:szCs w:val="21"/>
              </w:rPr>
              <w:t>分。</w:t>
            </w:r>
          </w:p>
          <w:p w:rsidR="00F23E9A" w:rsidRDefault="00F23E9A" w:rsidP="00542E0C">
            <w:pPr>
              <w:rPr>
                <w:rFonts w:eastAsia="仿宋_GB2312"/>
                <w:color w:val="000000"/>
                <w:szCs w:val="21"/>
              </w:rPr>
            </w:pPr>
            <w:r>
              <w:rPr>
                <w:rFonts w:eastAsia="仿宋_GB2312"/>
                <w:color w:val="000000"/>
                <w:szCs w:val="21"/>
              </w:rPr>
              <w:t>（</w:t>
            </w:r>
            <w:r>
              <w:rPr>
                <w:rFonts w:eastAsia="仿宋_GB2312" w:hint="eastAsia"/>
                <w:color w:val="000000"/>
                <w:szCs w:val="21"/>
              </w:rPr>
              <w:t>2</w:t>
            </w:r>
            <w:r>
              <w:rPr>
                <w:rFonts w:eastAsia="仿宋_GB2312"/>
                <w:color w:val="000000"/>
                <w:szCs w:val="21"/>
              </w:rPr>
              <w:t>）</w:t>
            </w:r>
            <w:r>
              <w:rPr>
                <w:rFonts w:eastAsia="仿宋_GB2312" w:hint="eastAsia"/>
                <w:color w:val="000000"/>
                <w:szCs w:val="21"/>
              </w:rPr>
              <w:t>在基层农技推广队伍保持稳定、提升服务能力、强化公益性服务功能、在粮油等主要作物大面积单产提升、生物育种产业化等方面创新做法，得到省级以上肯定</w:t>
            </w:r>
            <w:r>
              <w:rPr>
                <w:rFonts w:eastAsia="仿宋_GB2312" w:hint="eastAsia"/>
                <w:color w:val="000000"/>
                <w:szCs w:val="21"/>
              </w:rPr>
              <w:t>1</w:t>
            </w:r>
            <w:r>
              <w:rPr>
                <w:rFonts w:eastAsia="仿宋_GB2312" w:hint="eastAsia"/>
                <w:color w:val="000000"/>
                <w:szCs w:val="21"/>
              </w:rPr>
              <w:t>次，得</w:t>
            </w:r>
            <w:r>
              <w:rPr>
                <w:rFonts w:eastAsia="仿宋_GB2312" w:hint="eastAsia"/>
                <w:color w:val="000000"/>
                <w:szCs w:val="21"/>
              </w:rPr>
              <w:t>2</w:t>
            </w:r>
            <w:r>
              <w:rPr>
                <w:rFonts w:eastAsia="仿宋_GB2312" w:hint="eastAsia"/>
                <w:color w:val="000000"/>
                <w:szCs w:val="21"/>
              </w:rPr>
              <w:t>分。满分为</w:t>
            </w:r>
            <w:r>
              <w:rPr>
                <w:rFonts w:eastAsia="仿宋_GB2312" w:hint="eastAsia"/>
                <w:color w:val="000000"/>
                <w:szCs w:val="21"/>
              </w:rPr>
              <w:t>2</w:t>
            </w:r>
            <w:r>
              <w:rPr>
                <w:rFonts w:eastAsia="仿宋_GB2312" w:hint="eastAsia"/>
                <w:color w:val="000000"/>
                <w:szCs w:val="21"/>
              </w:rPr>
              <w:t>分。</w:t>
            </w:r>
          </w:p>
        </w:tc>
      </w:tr>
    </w:tbl>
    <w:p w:rsidR="00F23E9A" w:rsidRDefault="00F23E9A" w:rsidP="00F23E9A">
      <w:pPr>
        <w:tabs>
          <w:tab w:val="left" w:pos="3586"/>
        </w:tabs>
        <w:jc w:val="left"/>
        <w:rPr>
          <w:rFonts w:ascii="仿宋_GB2312" w:eastAsia="仿宋_GB2312" w:hAnsi="仿宋_GB2312" w:cs="仿宋_GB2312"/>
          <w:sz w:val="32"/>
          <w:szCs w:val="32"/>
        </w:rPr>
      </w:pPr>
    </w:p>
    <w:p w:rsidR="00F23E9A" w:rsidRDefault="00F23E9A" w:rsidP="00F23E9A">
      <w:pPr>
        <w:pStyle w:val="a3"/>
      </w:pPr>
    </w:p>
    <w:p w:rsidR="00F23E9A" w:rsidRDefault="00F23E9A" w:rsidP="00F23E9A"/>
    <w:p w:rsidR="00F23E9A" w:rsidRDefault="00F23E9A" w:rsidP="00F23E9A">
      <w:pPr>
        <w:pStyle w:val="2"/>
        <w:spacing w:after="0" w:line="560" w:lineRule="exact"/>
        <w:ind w:firstLine="0"/>
        <w:jc w:val="left"/>
        <w:rPr>
          <w:rFonts w:ascii="宋体" w:eastAsia="宋体" w:hAnsi="宋体" w:cs="宋体"/>
        </w:rPr>
      </w:pPr>
      <w:r>
        <w:rPr>
          <w:rFonts w:ascii="宋体" w:eastAsia="宋体" w:hAnsi="宋体" w:cs="宋体" w:hint="eastAsia"/>
        </w:rPr>
        <w:t>附件5</w:t>
      </w:r>
    </w:p>
    <w:p w:rsidR="00F23E9A" w:rsidRDefault="00F23E9A" w:rsidP="00F23E9A">
      <w:pPr>
        <w:pStyle w:val="2"/>
        <w:spacing w:after="0" w:line="560" w:lineRule="exact"/>
        <w:ind w:firstLine="0"/>
        <w:jc w:val="left"/>
        <w:rPr>
          <w:rFonts w:ascii="宋体" w:eastAsia="宋体" w:hAnsi="宋体" w:cs="宋体"/>
        </w:rPr>
      </w:pPr>
      <w:r>
        <w:rPr>
          <w:rFonts w:ascii="方正小标宋简体" w:eastAsia="方正小标宋简体" w:hAnsi="方正小标宋简体" w:cs="方正小标宋简体" w:hint="eastAsia"/>
          <w:sz w:val="44"/>
          <w:szCs w:val="44"/>
        </w:rPr>
        <w:lastRenderedPageBreak/>
        <w:t>农业科技示范展示基地图片样式</w:t>
      </w:r>
    </w:p>
    <w:p w:rsidR="00F23E9A" w:rsidRDefault="00F23E9A" w:rsidP="00F23E9A">
      <w:pPr>
        <w:rPr>
          <w:rFonts w:ascii="华文中宋" w:eastAsia="华文中宋" w:hAnsi="华文中宋" w:cs="华文中宋"/>
          <w:b/>
          <w:bCs/>
          <w:sz w:val="36"/>
          <w:szCs w:val="36"/>
        </w:rPr>
      </w:pPr>
    </w:p>
    <w:p w:rsidR="00F23E9A" w:rsidRDefault="00F23E9A" w:rsidP="00F23E9A">
      <w:pPr>
        <w:rPr>
          <w:rFonts w:ascii="华文中宋" w:eastAsia="华文中宋" w:hAnsi="华文中宋" w:cs="华文中宋"/>
          <w:b/>
          <w:bCs/>
          <w:sz w:val="36"/>
          <w:szCs w:val="36"/>
        </w:rPr>
      </w:pPr>
      <w:r>
        <w:rPr>
          <w:rFonts w:ascii="华文中宋" w:eastAsia="华文中宋" w:hAnsi="华文中宋" w:cs="华文中宋" w:hint="eastAsia"/>
          <w:b/>
          <w:bCs/>
          <w:noProof/>
          <w:sz w:val="36"/>
          <w:szCs w:val="36"/>
        </w:rPr>
        <w:drawing>
          <wp:inline distT="0" distB="0" distL="114300" distR="114300">
            <wp:extent cx="5619115" cy="3827780"/>
            <wp:effectExtent l="0" t="0" r="635" b="1270"/>
            <wp:docPr id="1" name="图片 1" descr="17af7d1f004196e6ca612f6f32223c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af7d1f004196e6ca612f6f32223cf"/>
                    <pic:cNvPicPr>
                      <a:picLocks noChangeAspect="1"/>
                    </pic:cNvPicPr>
                  </pic:nvPicPr>
                  <pic:blipFill>
                    <a:blip r:embed="rId5"/>
                    <a:stretch>
                      <a:fillRect/>
                    </a:stretch>
                  </pic:blipFill>
                  <pic:spPr>
                    <a:xfrm>
                      <a:off x="0" y="0"/>
                      <a:ext cx="5619115" cy="3827780"/>
                    </a:xfrm>
                    <a:prstGeom prst="rect">
                      <a:avLst/>
                    </a:prstGeom>
                    <a:noFill/>
                    <a:ln>
                      <a:noFill/>
                    </a:ln>
                  </pic:spPr>
                </pic:pic>
              </a:graphicData>
            </a:graphic>
          </wp:inline>
        </w:drawing>
      </w:r>
    </w:p>
    <w:p w:rsidR="004A230C" w:rsidRDefault="004A230C"/>
    <w:sectPr w:rsidR="004A230C" w:rsidSect="004A230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EC8" w:rsidRDefault="007250C7">
    <w:pPr>
      <w:snapToGrid w:val="0"/>
      <w:jc w:val="left"/>
      <w:rPr>
        <w:rFonts w:ascii="Calibri" w:hAnsi="Calibri"/>
        <w:sz w:val="18"/>
        <w:szCs w:val="24"/>
      </w:rPr>
    </w:pPr>
    <w:r w:rsidRPr="00470EC8">
      <w:rPr>
        <w:sz w:val="18"/>
      </w:rPr>
      <w:pict>
        <v:shapetype id="_x0000_t202" coordsize="21600,21600" o:spt="202" path="m,l,21600r21600,l21600,xe">
          <v:stroke joinstyle="miter"/>
          <v:path gradientshapeok="t" o:connecttype="rect"/>
        </v:shapetype>
        <v:shape id="_x0000_s1025"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filled="f" stroked="f" strokeweight=".5pt">
          <v:textbox style="mso-fit-shape-to-text:t" inset="0,0,0,0">
            <w:txbxContent>
              <w:p w:rsidR="00470EC8" w:rsidRDefault="007250C7">
                <w:pPr>
                  <w:pStyle w:val="a4"/>
                </w:pPr>
                <w:r>
                  <w:fldChar w:fldCharType="begin"/>
                </w:r>
                <w:r>
                  <w:instrText xml:space="preserve"> PAGE  \* MERGEFORMAT </w:instrText>
                </w:r>
                <w:r>
                  <w:fldChar w:fldCharType="separate"/>
                </w:r>
                <w:r w:rsidR="00F23E9A">
                  <w:rPr>
                    <w:noProof/>
                  </w:rPr>
                  <w:t>7</w:t>
                </w:r>
                <w:r>
                  <w:fldChar w:fldCharType="end"/>
                </w:r>
              </w:p>
            </w:txbxContent>
          </v:textbox>
          <w10:wrap anchorx="margin"/>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compat>
    <w:spaceForUL/>
    <w:balanceSingleByteDoubleByteWidth/>
    <w:doNotLeaveBackslashAlone/>
    <w:ulTrailSpace/>
    <w:doNotExpandShiftReturn/>
    <w:adjustLineHeightInTable/>
    <w:useFELayout/>
  </w:compat>
  <w:rsids>
    <w:rsidRoot w:val="00F23E9A"/>
    <w:rsid w:val="004A230C"/>
    <w:rsid w:val="007250C7"/>
    <w:rsid w:val="00F23E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alutation" w:uiPriority="0" w:qFormat="1"/>
    <w:lsdException w:name="Body Text First Indent 2" w:uiPriority="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E9A"/>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Char"/>
    <w:qFormat/>
    <w:rsid w:val="00F23E9A"/>
  </w:style>
  <w:style w:type="character" w:customStyle="1" w:styleId="Char">
    <w:name w:val="称呼 Char"/>
    <w:basedOn w:val="a0"/>
    <w:link w:val="a3"/>
    <w:rsid w:val="00F23E9A"/>
    <w:rPr>
      <w:rFonts w:ascii="Times New Roman" w:eastAsia="宋体" w:hAnsi="Times New Roman" w:cs="Times New Roman"/>
    </w:rPr>
  </w:style>
  <w:style w:type="paragraph" w:styleId="a4">
    <w:name w:val="footer"/>
    <w:basedOn w:val="a"/>
    <w:link w:val="Char1"/>
    <w:uiPriority w:val="99"/>
    <w:unhideWhenUsed/>
    <w:qFormat/>
    <w:rsid w:val="00F23E9A"/>
    <w:pPr>
      <w:tabs>
        <w:tab w:val="center" w:pos="4153"/>
        <w:tab w:val="right" w:pos="8306"/>
      </w:tabs>
      <w:snapToGrid w:val="0"/>
      <w:jc w:val="left"/>
    </w:pPr>
    <w:rPr>
      <w:rFonts w:ascii="Calibri" w:hAnsi="Calibri"/>
      <w:kern w:val="0"/>
      <w:sz w:val="18"/>
      <w:szCs w:val="18"/>
    </w:rPr>
  </w:style>
  <w:style w:type="character" w:customStyle="1" w:styleId="Char0">
    <w:name w:val="页脚 Char"/>
    <w:basedOn w:val="a0"/>
    <w:link w:val="a4"/>
    <w:uiPriority w:val="99"/>
    <w:semiHidden/>
    <w:rsid w:val="00F23E9A"/>
    <w:rPr>
      <w:rFonts w:ascii="Times New Roman" w:eastAsia="宋体" w:hAnsi="Times New Roman" w:cs="Times New Roman"/>
      <w:sz w:val="18"/>
      <w:szCs w:val="18"/>
    </w:rPr>
  </w:style>
  <w:style w:type="paragraph" w:styleId="a5">
    <w:name w:val="Body Text Indent"/>
    <w:basedOn w:val="a"/>
    <w:link w:val="Char2"/>
    <w:uiPriority w:val="99"/>
    <w:semiHidden/>
    <w:unhideWhenUsed/>
    <w:rsid w:val="00F23E9A"/>
    <w:pPr>
      <w:spacing w:after="120"/>
      <w:ind w:leftChars="200" w:left="420"/>
    </w:pPr>
  </w:style>
  <w:style w:type="character" w:customStyle="1" w:styleId="Char2">
    <w:name w:val="正文文本缩进 Char"/>
    <w:basedOn w:val="a0"/>
    <w:link w:val="a5"/>
    <w:uiPriority w:val="99"/>
    <w:semiHidden/>
    <w:rsid w:val="00F23E9A"/>
    <w:rPr>
      <w:rFonts w:ascii="Times New Roman" w:eastAsia="宋体" w:hAnsi="Times New Roman" w:cs="Times New Roman"/>
    </w:rPr>
  </w:style>
  <w:style w:type="paragraph" w:styleId="2">
    <w:name w:val="Body Text First Indent 2"/>
    <w:link w:val="2Char"/>
    <w:qFormat/>
    <w:rsid w:val="00F23E9A"/>
    <w:pPr>
      <w:widowControl w:val="0"/>
      <w:spacing w:after="120"/>
      <w:ind w:firstLine="420"/>
      <w:jc w:val="both"/>
    </w:pPr>
    <w:rPr>
      <w:rFonts w:ascii="仿宋_GB2312" w:eastAsia="仿宋_GB2312" w:hAnsi="Calibri" w:cs="仿宋_GB2312"/>
      <w:sz w:val="32"/>
      <w:szCs w:val="32"/>
    </w:rPr>
  </w:style>
  <w:style w:type="character" w:customStyle="1" w:styleId="2Char">
    <w:name w:val="正文首行缩进 2 Char"/>
    <w:basedOn w:val="Char2"/>
    <w:link w:val="2"/>
    <w:rsid w:val="00F23E9A"/>
    <w:rPr>
      <w:rFonts w:ascii="仿宋_GB2312" w:eastAsia="仿宋_GB2312" w:hAnsi="Calibri" w:cs="仿宋_GB2312"/>
      <w:sz w:val="32"/>
      <w:szCs w:val="32"/>
    </w:rPr>
  </w:style>
  <w:style w:type="table" w:styleId="a6">
    <w:name w:val="Table Grid"/>
    <w:qFormat/>
    <w:rsid w:val="00F23E9A"/>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Char1">
    <w:name w:val="页脚 Char1"/>
    <w:basedOn w:val="a0"/>
    <w:link w:val="a4"/>
    <w:uiPriority w:val="99"/>
    <w:qFormat/>
    <w:rsid w:val="00F23E9A"/>
    <w:rPr>
      <w:rFonts w:ascii="Calibri" w:eastAsia="宋体" w:hAnsi="Calibri" w:cs="Times New Roman"/>
      <w:kern w:val="0"/>
      <w:sz w:val="18"/>
      <w:szCs w:val="18"/>
    </w:rPr>
  </w:style>
  <w:style w:type="paragraph" w:customStyle="1" w:styleId="Style3">
    <w:name w:val="_Style 3"/>
    <w:basedOn w:val="a"/>
    <w:qFormat/>
    <w:rsid w:val="00F23E9A"/>
    <w:pPr>
      <w:ind w:firstLineChars="200" w:firstLine="420"/>
    </w:pPr>
    <w:rPr>
      <w:rFonts w:ascii="Calibri" w:hAnsi="Calibri"/>
      <w:sz w:val="20"/>
      <w:szCs w:val="24"/>
    </w:rPr>
  </w:style>
  <w:style w:type="paragraph" w:styleId="a7">
    <w:name w:val="Balloon Text"/>
    <w:basedOn w:val="a"/>
    <w:link w:val="Char3"/>
    <w:uiPriority w:val="99"/>
    <w:semiHidden/>
    <w:unhideWhenUsed/>
    <w:rsid w:val="00F23E9A"/>
    <w:rPr>
      <w:sz w:val="18"/>
      <w:szCs w:val="18"/>
    </w:rPr>
  </w:style>
  <w:style w:type="character" w:customStyle="1" w:styleId="Char3">
    <w:name w:val="批注框文本 Char"/>
    <w:basedOn w:val="a0"/>
    <w:link w:val="a7"/>
    <w:uiPriority w:val="99"/>
    <w:semiHidden/>
    <w:rsid w:val="00F23E9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493</Words>
  <Characters>2813</Characters>
  <Application>Microsoft Office Word</Application>
  <DocSecurity>0</DocSecurity>
  <Lines>23</Lines>
  <Paragraphs>6</Paragraphs>
  <ScaleCrop>false</ScaleCrop>
  <Company>Organization</Company>
  <LinksUpToDate>false</LinksUpToDate>
  <CharactersWithSpaces>3300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2024-11-05T03:27:00Z</dcterms:created>
  <dcterms:modified xsi:type="dcterms:W3CDTF">2024-11-05T03:27:00Z</dcterms:modified>
</cp:coreProperties>
</file>