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widowControl w:val="0"/>
        <w:spacing w:line="600" w:lineRule="exact"/>
        <w:ind w:left="567"/>
        <w:jc w:val="both"/>
        <w:rPr>
          <w:rFonts w:ascii="仿宋_GB2312" w:eastAsia="仿宋_GB2312"/>
          <w:color w:val="000000"/>
          <w:sz w:val="32"/>
          <w:szCs w:val="32"/>
        </w:rPr>
      </w:pPr>
    </w:p>
    <w:p>
      <w:pPr>
        <w:pStyle w:val="19"/>
        <w:widowControl w:val="0"/>
        <w:spacing w:line="600" w:lineRule="exact"/>
        <w:ind w:left="567"/>
        <w:jc w:val="center"/>
        <w:rPr>
          <w:rFonts w:ascii="宋体" w:hAnsi="宋体" w:cs="宋体"/>
          <w:color w:val="000000"/>
          <w:sz w:val="44"/>
          <w:szCs w:val="44"/>
        </w:rPr>
      </w:pPr>
    </w:p>
    <w:p>
      <w:pPr>
        <w:pStyle w:val="19"/>
        <w:widowControl w:val="0"/>
        <w:spacing w:line="600" w:lineRule="exact"/>
        <w:ind w:left="567"/>
        <w:jc w:val="center"/>
        <w:rPr>
          <w:rFonts w:ascii="宋体" w:hAnsi="宋体" w:cs="宋体"/>
          <w:color w:val="000000"/>
          <w:sz w:val="44"/>
          <w:szCs w:val="44"/>
        </w:rPr>
      </w:pPr>
      <w:r>
        <w:rPr>
          <w:rFonts w:hint="eastAsia" w:ascii="宋体" w:hAnsi="宋体" w:cs="宋体"/>
          <w:color w:val="000000"/>
          <w:sz w:val="44"/>
          <w:szCs w:val="44"/>
        </w:rPr>
        <w:t>202</w:t>
      </w:r>
      <w:r>
        <w:rPr>
          <w:rFonts w:hint="eastAsia" w:ascii="宋体" w:hAnsi="宋体" w:cs="宋体"/>
          <w:color w:val="000000"/>
          <w:sz w:val="44"/>
          <w:szCs w:val="44"/>
          <w:lang w:val="en-US" w:eastAsia="zh-CN"/>
        </w:rPr>
        <w:t>3</w:t>
      </w:r>
      <w:r>
        <w:rPr>
          <w:rFonts w:hint="eastAsia" w:ascii="宋体" w:hAnsi="宋体" w:cs="宋体"/>
          <w:color w:val="000000"/>
          <w:sz w:val="44"/>
          <w:szCs w:val="44"/>
        </w:rPr>
        <w:t>年瓦房店市民政局福利院运行成本</w:t>
      </w:r>
    </w:p>
    <w:p>
      <w:pPr>
        <w:pStyle w:val="19"/>
        <w:widowControl w:val="0"/>
        <w:spacing w:line="600" w:lineRule="exact"/>
        <w:ind w:left="567"/>
        <w:jc w:val="center"/>
        <w:rPr>
          <w:rFonts w:ascii="宋体" w:hAnsi="宋体" w:cs="宋体"/>
          <w:color w:val="000000"/>
          <w:sz w:val="44"/>
          <w:szCs w:val="44"/>
        </w:rPr>
      </w:pPr>
      <w:r>
        <w:rPr>
          <w:rFonts w:hint="eastAsia" w:ascii="宋体" w:hAnsi="宋体" w:cs="宋体"/>
          <w:color w:val="000000"/>
          <w:sz w:val="44"/>
          <w:szCs w:val="44"/>
        </w:rPr>
        <w:t>绩效</w:t>
      </w:r>
      <w:r>
        <w:rPr>
          <w:rFonts w:hint="eastAsia" w:ascii="宋体" w:hAnsi="宋体" w:cs="宋体"/>
          <w:color w:val="000000"/>
          <w:sz w:val="44"/>
          <w:szCs w:val="44"/>
          <w:lang w:eastAsia="zh-CN"/>
        </w:rPr>
        <w:t>评价</w:t>
      </w:r>
      <w:r>
        <w:rPr>
          <w:rFonts w:hint="eastAsia" w:ascii="宋体" w:hAnsi="宋体" w:cs="宋体"/>
          <w:color w:val="000000"/>
          <w:sz w:val="44"/>
          <w:szCs w:val="44"/>
        </w:rPr>
        <w:t>报告</w:t>
      </w:r>
    </w:p>
    <w:p>
      <w:pPr>
        <w:pStyle w:val="19"/>
        <w:widowControl w:val="0"/>
        <w:spacing w:line="600" w:lineRule="exact"/>
        <w:ind w:left="567"/>
        <w:jc w:val="center"/>
        <w:rPr>
          <w:rFonts w:ascii="仿宋_GB2312" w:eastAsia="仿宋_GB2312"/>
          <w:color w:val="000000"/>
          <w:sz w:val="32"/>
          <w:szCs w:val="32"/>
        </w:rPr>
      </w:pPr>
    </w:p>
    <w:p>
      <w:pPr>
        <w:pStyle w:val="19"/>
        <w:widowControl w:val="0"/>
        <w:numPr>
          <w:ilvl w:val="0"/>
          <w:numId w:val="1"/>
        </w:num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基本情况</w:t>
      </w:r>
    </w:p>
    <w:p>
      <w:pPr>
        <w:pStyle w:val="19"/>
        <w:widowControl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（一）项目概况。</w:t>
      </w:r>
      <w:bookmarkStart w:id="0" w:name="_GoBack"/>
      <w:bookmarkEnd w:id="0"/>
    </w:p>
    <w:p>
      <w:pPr>
        <w:pStyle w:val="19"/>
        <w:widowControl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年，为保障福利院的日常正常运行，满足收养救助和养员医疗等工作任务,财政下达瓦房店市福利院运行成本预算45万元，当年实际执行数45万元，执行率为100%。</w:t>
      </w:r>
    </w:p>
    <w:p>
      <w:pPr>
        <w:pStyle w:val="19"/>
        <w:widowControl w:val="0"/>
        <w:numPr>
          <w:ilvl w:val="0"/>
          <w:numId w:val="2"/>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项目绩效目标。</w:t>
      </w:r>
    </w:p>
    <w:p>
      <w:pPr>
        <w:pStyle w:val="19"/>
        <w:widowControl w:val="0"/>
        <w:numPr>
          <w:ilvl w:val="0"/>
          <w:numId w:val="3"/>
        </w:num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产出指标，下设二级指标-数量指标，下设三级指标-收养救助人数、养员医疗人数；下设二级指标-质量指标，下设三级指标-收养救助发放率、养员医疗发放率；下设二级指标-时效指标，下设三级指标-收养救助发放及时率、养员医疗发放及时率；下设二级指标-成本指标，下设三级指标-收养救助、养员医疗。</w:t>
      </w:r>
    </w:p>
    <w:p>
      <w:pPr>
        <w:pStyle w:val="19"/>
        <w:widowControl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2.效益指标，下设二级指标-社会效益指标，下设三级指标-收养救助水平、养员医疗水平；下设二级指标-可持续影响指标，下设三级指标-目标群体保障情况。</w:t>
      </w:r>
    </w:p>
    <w:p>
      <w:pPr>
        <w:pStyle w:val="19"/>
        <w:widowControl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3.满意度指标，下设二级指标-服务对象满意度指标，下设三级指标-机构满意度。</w:t>
      </w:r>
    </w:p>
    <w:p>
      <w:pPr>
        <w:pStyle w:val="19"/>
        <w:widowControl w:val="0"/>
        <w:numPr>
          <w:ilvl w:val="0"/>
          <w:numId w:val="1"/>
        </w:num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绩效评价工作开展情况</w:t>
      </w:r>
    </w:p>
    <w:p>
      <w:pPr>
        <w:pStyle w:val="19"/>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一) 绩效评价目的、对象和范围。</w:t>
      </w:r>
    </w:p>
    <w:p>
      <w:pPr>
        <w:pStyle w:val="19"/>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价目的：从项目决策、项目管理、项目绩效等方面，综合考察项目的完成情况、取得的成绩及效益，分析项目管理过程中的潜在问题及原因并针对性地提出政策建议。加强和完善项目管理，强化预算支出的责任，提高财政资金的效率和效益。</w:t>
      </w:r>
    </w:p>
    <w:p>
      <w:pPr>
        <w:pStyle w:val="19"/>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评价对象：福利院运行成本</w:t>
      </w:r>
    </w:p>
    <w:p>
      <w:pPr>
        <w:pStyle w:val="19"/>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评价范围：202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p>
    <w:p>
      <w:pPr>
        <w:pStyle w:val="19"/>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二) 绩效评价原则、评价指标体系( 附表说明) 、评价方</w:t>
      </w:r>
    </w:p>
    <w:p>
      <w:pPr>
        <w:pStyle w:val="19"/>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法、评价标准等。</w:t>
      </w:r>
    </w:p>
    <w:p>
      <w:pPr>
        <w:pStyle w:val="19"/>
        <w:widowControl w:val="0"/>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1、绩效评价原则。</w:t>
      </w:r>
    </w:p>
    <w:p>
      <w:pPr>
        <w:pStyle w:val="19"/>
        <w:widowControl w:val="0"/>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本次项目绩效评价工作的开展以绩效为核心，通过明确的绩效目标、指标反映瓦房店市民政局福利院运行经费使用的预期与执行结果，以实现财政资金运行和项目实施效益最大化。</w:t>
      </w:r>
    </w:p>
    <w:p>
      <w:pPr>
        <w:pStyle w:val="19"/>
        <w:widowControl w:val="0"/>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（1）合理性原则，从立项角度，主要评价专项资金是否符合部门发展方向及日常运转要求；</w:t>
      </w:r>
    </w:p>
    <w:p>
      <w:pPr>
        <w:pStyle w:val="19"/>
        <w:widowControl w:val="0"/>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（2）相关性原则，财政资金支持的项目是否与部门发展相关，是否服务于部门发展； </w:t>
      </w:r>
    </w:p>
    <w:p>
      <w:pPr>
        <w:pStyle w:val="19"/>
        <w:widowControl w:val="0"/>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（3）可行性原则，项目预算目标是否可行，所选择支持的项目是否经过相应程序；</w:t>
      </w:r>
    </w:p>
    <w:p>
      <w:pPr>
        <w:pStyle w:val="19"/>
        <w:widowControl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（4）效益性原则，项目社会效益和可持续效益是否具备。</w:t>
      </w:r>
    </w:p>
    <w:p>
      <w:pPr>
        <w:pStyle w:val="19"/>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sz w:val="32"/>
          <w:szCs w:val="32"/>
        </w:rPr>
        <w:t>评价指标体系</w:t>
      </w:r>
    </w:p>
    <w:p>
      <w:pPr>
        <w:pStyle w:val="19"/>
        <w:widowControl w:val="0"/>
        <w:spacing w:line="600" w:lineRule="exact"/>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对财政资金支出行为过程及其效果进行综合评价和判断，评价财政资金使用的科学性、合理性和有效性，并分析存在的问题，提出改进建议，为以后财政支出项目绩效管理提供参考依据，不断促进财政资金使用效益，具体评价指标详见附表1。</w:t>
      </w:r>
    </w:p>
    <w:p>
      <w:pPr>
        <w:pStyle w:val="19"/>
        <w:widowControl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3、评价方法。</w:t>
      </w:r>
    </w:p>
    <w:p>
      <w:pPr>
        <w:pStyle w:val="19"/>
        <w:widowControl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本次项目绩效评价是对年初编制绩效目标表中各项指标完成情况进行评价。评价过程将采用定量与定性分析相结合的方法。</w:t>
      </w:r>
    </w:p>
    <w:p>
      <w:pPr>
        <w:pStyle w:val="19"/>
        <w:widowControl w:val="0"/>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4.本次绩效评价结果等级划分标准依据财政部《关于规范绩效评价结果等级划分标准的通知》（财预便〔2017〕44号）文件确定，分为4个等级：</w:t>
      </w:r>
    </w:p>
    <w:p>
      <w:pPr>
        <w:pStyle w:val="19"/>
        <w:widowControl w:val="0"/>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综合得分在90—100分为“优”；</w:t>
      </w:r>
    </w:p>
    <w:p>
      <w:pPr>
        <w:pStyle w:val="19"/>
        <w:widowControl w:val="0"/>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综合得分在80—89分为“良”；</w:t>
      </w:r>
    </w:p>
    <w:p>
      <w:pPr>
        <w:pStyle w:val="19"/>
        <w:widowControl w:val="0"/>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综合得分在60—79分为“中”；</w:t>
      </w:r>
    </w:p>
    <w:p>
      <w:pPr>
        <w:pStyle w:val="19"/>
        <w:widowControl w:val="0"/>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综合得分在 0—59分为“差”。</w:t>
      </w:r>
    </w:p>
    <w:p>
      <w:pPr>
        <w:pStyle w:val="19"/>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三) 绩效评价工作过程。</w:t>
      </w:r>
    </w:p>
    <w:p>
      <w:pPr>
        <w:pStyle w:val="19"/>
        <w:widowControl w:val="0"/>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评价资料收集——资料审核、分析——开展绩效评价——整理分析有关资料数据、撰写评价报告。</w:t>
      </w:r>
    </w:p>
    <w:p>
      <w:pPr>
        <w:pStyle w:val="19"/>
        <w:widowControl w:val="0"/>
        <w:numPr>
          <w:ilvl w:val="0"/>
          <w:numId w:val="1"/>
        </w:num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综合评价情况及评价结论</w:t>
      </w:r>
    </w:p>
    <w:p>
      <w:pPr>
        <w:pStyle w:val="19"/>
        <w:widowControl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经评价，该项目综合得分为100分，评价结果为“优”，其中：</w:t>
      </w:r>
    </w:p>
    <w:p>
      <w:pPr>
        <w:pStyle w:val="19"/>
        <w:widowControl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产出指标得分情况：（1）二级指标-数量指标，三级指标-收养救助人数15分、养员医疗人数15分；（2）二级指标-质量指标，三级指标-收养救助发放率5分、养员医疗发放率5分；（3）二级指标-时效指标，三级指标-收养救助发放及时率5分、养员医疗发放及时率5分；（4）二级指标-成本指标，下设三级指标-收养救助5分、养员医疗5分。</w:t>
      </w:r>
    </w:p>
    <w:p>
      <w:pPr>
        <w:pStyle w:val="19"/>
        <w:widowControl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效益指标得分情况：（1）二级指标-社会效益指标，三级指标-收养救助水平10分、养员医疗水平10分；（2）二级指标-可持续影响指标，三级指标-目标群体保障情况10分。</w:t>
      </w:r>
    </w:p>
    <w:p>
      <w:pPr>
        <w:pStyle w:val="19"/>
        <w:widowControl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满意度指标得分情况：二级指标-服务对象满意度指标，三级指标-机构满意度10分。</w:t>
      </w:r>
    </w:p>
    <w:p>
      <w:pPr>
        <w:pStyle w:val="19"/>
        <w:widowControl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具体完成情况详见附表2.</w:t>
      </w:r>
    </w:p>
    <w:p>
      <w:pPr>
        <w:pStyle w:val="19"/>
        <w:widowControl w:val="0"/>
        <w:numPr>
          <w:ilvl w:val="0"/>
          <w:numId w:val="1"/>
        </w:num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绩效评价指标分析</w:t>
      </w:r>
    </w:p>
    <w:p>
      <w:pPr>
        <w:pStyle w:val="19"/>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一) 项目决策情况。</w:t>
      </w:r>
    </w:p>
    <w:p>
      <w:pPr>
        <w:pStyle w:val="19"/>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该项目纳入了本级年初预算，用于保障福利院日常正常运转，实现收养救助、养员医疗等工作等目标。</w:t>
      </w:r>
    </w:p>
    <w:p>
      <w:pPr>
        <w:pStyle w:val="19"/>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二) 项目过程情况。</w:t>
      </w:r>
    </w:p>
    <w:p>
      <w:pPr>
        <w:pStyle w:val="19"/>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按照年度工作计划安排，开展收养求助、养员医疗等工作。</w:t>
      </w:r>
    </w:p>
    <w:p>
      <w:pPr>
        <w:pStyle w:val="19"/>
        <w:widowControl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三) 项目产出情况。</w:t>
      </w:r>
    </w:p>
    <w:p>
      <w:pPr>
        <w:pStyle w:val="19"/>
        <w:widowControl w:val="0"/>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2020年，收养救助人数100人，养员医疗人数100人，收养救助和养员医疗水平显著提高，获得了较好的机构满意度。</w:t>
      </w:r>
    </w:p>
    <w:p>
      <w:pPr>
        <w:pStyle w:val="19"/>
        <w:widowControl w:val="0"/>
        <w:spacing w:line="600" w:lineRule="exact"/>
        <w:ind w:firstLine="640" w:firstLineChars="200"/>
        <w:rPr>
          <w:rFonts w:ascii="E-BX" w:hAnsi="E-BX" w:eastAsia="E-BX"/>
          <w:sz w:val="29"/>
        </w:rPr>
      </w:pPr>
      <w:r>
        <w:rPr>
          <w:rFonts w:hint="eastAsia" w:ascii="仿宋_GB2312" w:hAnsi="仿宋_GB2312" w:eastAsia="仿宋_GB2312" w:cs="仿宋_GB2312"/>
          <w:sz w:val="32"/>
          <w:szCs w:val="32"/>
        </w:rPr>
        <w:t>( 四) 项目效益情</w:t>
      </w:r>
      <w:r>
        <w:rPr>
          <w:rFonts w:hint="eastAsia" w:ascii="FZFSK--GBK1-0" w:hAnsi="FZFSK--GBK1-0" w:eastAsia="FZFSK--GBK1-0"/>
          <w:sz w:val="29"/>
        </w:rPr>
        <w:t>况</w:t>
      </w:r>
      <w:r>
        <w:rPr>
          <w:rFonts w:hint="eastAsia" w:ascii="E-BX" w:hAnsi="E-BX" w:eastAsia="E-BX"/>
          <w:sz w:val="29"/>
        </w:rPr>
        <w:t>。</w:t>
      </w:r>
    </w:p>
    <w:p>
      <w:pPr>
        <w:pStyle w:val="19"/>
        <w:widowControl w:val="0"/>
        <w:spacing w:line="600" w:lineRule="exact"/>
        <w:rPr>
          <w:rFonts w:ascii="黑体" w:hAnsi="黑体" w:eastAsia="黑体" w:cs="黑体"/>
          <w:color w:val="000000"/>
          <w:sz w:val="32"/>
          <w:szCs w:val="32"/>
        </w:rPr>
      </w:pPr>
      <w:r>
        <w:rPr>
          <w:rFonts w:hint="eastAsia" w:ascii="仿宋_GB2312" w:hAnsi="仿宋_GB2312" w:eastAsia="仿宋_GB2312" w:cs="仿宋_GB2312"/>
          <w:sz w:val="32"/>
          <w:szCs w:val="32"/>
        </w:rPr>
        <w:t xml:space="preserve">    按照工作计划要求，完成了对目标群体的保障。  </w:t>
      </w:r>
      <w:r>
        <w:rPr>
          <w:rFonts w:hint="eastAsia" w:ascii="黑体" w:hAnsi="黑体" w:eastAsia="黑体" w:cs="黑体"/>
          <w:color w:val="000000"/>
          <w:sz w:val="32"/>
          <w:szCs w:val="32"/>
        </w:rPr>
        <w:t xml:space="preserve">    </w:t>
      </w:r>
    </w:p>
    <w:p>
      <w:pPr>
        <w:pStyle w:val="19"/>
        <w:widowControl w:val="0"/>
        <w:spacing w:line="600" w:lineRule="exact"/>
        <w:rPr>
          <w:rFonts w:ascii="仿宋_GB2312" w:hAnsi="仿宋_GB2312" w:eastAsia="仿宋_GB2312" w:cs="仿宋_GB2312"/>
          <w:sz w:val="32"/>
          <w:szCs w:val="32"/>
        </w:rPr>
      </w:pPr>
      <w:r>
        <w:rPr>
          <w:rFonts w:hint="eastAsia" w:ascii="黑体" w:hAnsi="黑体" w:eastAsia="黑体" w:cs="黑体"/>
          <w:color w:val="000000"/>
          <w:sz w:val="32"/>
          <w:szCs w:val="32"/>
        </w:rPr>
        <w:t xml:space="preserve">    五、主要经验及做法、存在的问题及原因分析</w:t>
      </w:r>
    </w:p>
    <w:p>
      <w:pPr>
        <w:pStyle w:val="19"/>
        <w:widowControl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无。</w:t>
      </w:r>
    </w:p>
    <w:p>
      <w:pPr>
        <w:pStyle w:val="19"/>
        <w:widowControl w:val="0"/>
        <w:spacing w:line="600" w:lineRule="exact"/>
        <w:rPr>
          <w:rFonts w:ascii="黑体" w:hAnsi="黑体" w:eastAsia="黑体" w:cs="黑体"/>
          <w:color w:val="000000"/>
          <w:sz w:val="32"/>
          <w:szCs w:val="32"/>
        </w:rPr>
      </w:pPr>
      <w:r>
        <w:rPr>
          <w:rFonts w:hint="eastAsia" w:ascii="黑体" w:hAnsi="黑体" w:eastAsia="黑体" w:cs="黑体"/>
          <w:color w:val="000000"/>
          <w:sz w:val="32"/>
          <w:szCs w:val="32"/>
        </w:rPr>
        <w:t xml:space="preserve">    六、有关建议</w:t>
      </w:r>
    </w:p>
    <w:p>
      <w:pPr>
        <w:pStyle w:val="19"/>
        <w:widowControl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pStyle w:val="19"/>
        <w:widowControl w:val="0"/>
        <w:spacing w:line="600" w:lineRule="exact"/>
        <w:rPr>
          <w:rFonts w:ascii="黑体" w:hAnsi="黑体" w:eastAsia="黑体" w:cs="黑体"/>
          <w:color w:val="000000"/>
          <w:sz w:val="22"/>
          <w:szCs w:val="22"/>
        </w:rPr>
      </w:pPr>
    </w:p>
    <w:p>
      <w:pPr>
        <w:pStyle w:val="19"/>
        <w:widowControl w:val="0"/>
        <w:spacing w:line="600" w:lineRule="exact"/>
        <w:rPr>
          <w:rFonts w:ascii="黑体" w:hAnsi="黑体" w:eastAsia="黑体" w:cs="黑体"/>
          <w:color w:val="000000"/>
          <w:sz w:val="22"/>
          <w:szCs w:val="22"/>
        </w:rPr>
      </w:pPr>
    </w:p>
    <w:p>
      <w:pPr>
        <w:pStyle w:val="19"/>
        <w:widowControl w:val="0"/>
        <w:spacing w:line="600" w:lineRule="exact"/>
        <w:rPr>
          <w:rFonts w:ascii="黑体" w:hAnsi="黑体" w:eastAsia="黑体" w:cs="黑体"/>
          <w:color w:val="000000"/>
          <w:sz w:val="22"/>
          <w:szCs w:val="22"/>
        </w:rPr>
      </w:pPr>
    </w:p>
    <w:p>
      <w:pPr>
        <w:pStyle w:val="19"/>
        <w:widowControl w:val="0"/>
        <w:spacing w:line="600" w:lineRule="exact"/>
        <w:rPr>
          <w:rFonts w:ascii="黑体" w:hAnsi="黑体" w:eastAsia="黑体" w:cs="黑体"/>
          <w:color w:val="000000"/>
          <w:sz w:val="22"/>
          <w:szCs w:val="22"/>
        </w:rPr>
      </w:pPr>
    </w:p>
    <w:p>
      <w:pPr>
        <w:pStyle w:val="19"/>
        <w:widowControl w:val="0"/>
        <w:spacing w:line="600" w:lineRule="exact"/>
        <w:rPr>
          <w:rFonts w:ascii="黑体" w:hAnsi="黑体" w:eastAsia="黑体" w:cs="黑体"/>
          <w:color w:val="000000"/>
          <w:sz w:val="22"/>
          <w:szCs w:val="22"/>
        </w:rPr>
      </w:pPr>
    </w:p>
    <w:p>
      <w:pPr>
        <w:pStyle w:val="19"/>
        <w:widowControl w:val="0"/>
        <w:spacing w:line="600" w:lineRule="exact"/>
        <w:rPr>
          <w:rFonts w:ascii="黑体" w:hAnsi="黑体" w:eastAsia="黑体" w:cs="黑体"/>
          <w:color w:val="000000"/>
          <w:sz w:val="22"/>
          <w:szCs w:val="22"/>
        </w:rPr>
      </w:pPr>
    </w:p>
    <w:p>
      <w:pPr>
        <w:pStyle w:val="19"/>
        <w:widowControl w:val="0"/>
        <w:spacing w:line="600" w:lineRule="exact"/>
        <w:rPr>
          <w:rFonts w:ascii="黑体" w:hAnsi="黑体" w:eastAsia="黑体" w:cs="黑体"/>
          <w:color w:val="000000"/>
          <w:sz w:val="22"/>
          <w:szCs w:val="22"/>
        </w:rPr>
      </w:pPr>
      <w:r>
        <w:rPr>
          <w:rFonts w:hint="eastAsia" w:ascii="黑体" w:hAnsi="黑体" w:eastAsia="黑体" w:cs="黑体"/>
          <w:color w:val="000000"/>
          <w:sz w:val="22"/>
          <w:szCs w:val="22"/>
        </w:rPr>
        <w:t>附表1：</w:t>
      </w:r>
    </w:p>
    <w:tbl>
      <w:tblPr>
        <w:tblStyle w:val="17"/>
        <w:tblW w:w="9227" w:type="dxa"/>
        <w:jc w:val="center"/>
        <w:tblInd w:w="0" w:type="dxa"/>
        <w:tblLayout w:type="fixed"/>
        <w:tblCellMar>
          <w:top w:w="0" w:type="dxa"/>
          <w:left w:w="0" w:type="dxa"/>
          <w:bottom w:w="0" w:type="dxa"/>
          <w:right w:w="0" w:type="dxa"/>
        </w:tblCellMar>
      </w:tblPr>
      <w:tblGrid>
        <w:gridCol w:w="2072"/>
        <w:gridCol w:w="2172"/>
        <w:gridCol w:w="1283"/>
        <w:gridCol w:w="1762"/>
        <w:gridCol w:w="1938"/>
      </w:tblGrid>
      <w:tr>
        <w:tblPrEx>
          <w:tblLayout w:type="fixed"/>
          <w:tblCellMar>
            <w:top w:w="0" w:type="dxa"/>
            <w:left w:w="0" w:type="dxa"/>
            <w:bottom w:w="0" w:type="dxa"/>
            <w:right w:w="0" w:type="dxa"/>
          </w:tblCellMar>
        </w:tblPrEx>
        <w:trPr>
          <w:trHeight w:val="23" w:hRule="atLeast"/>
          <w:jc w:val="center"/>
        </w:trPr>
        <w:tc>
          <w:tcPr>
            <w:tcW w:w="9227" w:type="dxa"/>
            <w:gridSpan w:val="5"/>
            <w:tcBorders>
              <w:top w:val="nil"/>
              <w:left w:val="nil"/>
              <w:bottom w:val="nil"/>
              <w:right w:val="nil"/>
            </w:tcBorders>
            <w:tcMar>
              <w:top w:w="15" w:type="dxa"/>
              <w:left w:w="15" w:type="dxa"/>
              <w:right w:w="15" w:type="dxa"/>
            </w:tcMar>
            <w:vAlign w:val="center"/>
          </w:tcPr>
          <w:p>
            <w:pPr>
              <w:jc w:val="center"/>
              <w:textAlignment w:val="center"/>
              <w:rPr>
                <w:rFonts w:ascii="宋体" w:cs="宋体"/>
                <w:b/>
                <w:color w:val="000000"/>
                <w:sz w:val="40"/>
                <w:szCs w:val="40"/>
              </w:rPr>
            </w:pPr>
            <w:r>
              <w:rPr>
                <w:rFonts w:hint="eastAsia" w:ascii="黑体" w:hAnsi="黑体" w:eastAsia="黑体" w:cs="黑体"/>
                <w:bCs/>
                <w:color w:val="000000"/>
                <w:sz w:val="36"/>
                <w:szCs w:val="36"/>
              </w:rPr>
              <w:t>项目绩效目标表</w:t>
            </w:r>
          </w:p>
        </w:tc>
      </w:tr>
      <w:tr>
        <w:tblPrEx>
          <w:tblLayout w:type="fixed"/>
          <w:tblCellMar>
            <w:top w:w="0" w:type="dxa"/>
            <w:left w:w="0" w:type="dxa"/>
            <w:bottom w:w="0" w:type="dxa"/>
            <w:right w:w="0" w:type="dxa"/>
          </w:tblCellMar>
        </w:tblPrEx>
        <w:trPr>
          <w:trHeight w:val="23" w:hRule="atLeast"/>
          <w:jc w:val="center"/>
        </w:trPr>
        <w:tc>
          <w:tcPr>
            <w:tcW w:w="9227" w:type="dxa"/>
            <w:gridSpan w:val="5"/>
            <w:tcBorders>
              <w:top w:val="nil"/>
              <w:left w:val="nil"/>
              <w:bottom w:val="nil"/>
              <w:right w:val="nil"/>
            </w:tcBorders>
            <w:tcMar>
              <w:top w:w="15" w:type="dxa"/>
              <w:left w:w="15" w:type="dxa"/>
              <w:right w:w="15" w:type="dxa"/>
            </w:tcMar>
            <w:vAlign w:val="center"/>
          </w:tcPr>
          <w:p>
            <w:pPr>
              <w:jc w:val="center"/>
              <w:textAlignment w:val="center"/>
              <w:rPr>
                <w:rFonts w:ascii="微软雅黑" w:hAnsi="微软雅黑" w:eastAsia="微软雅黑" w:cs="微软雅黑"/>
                <w:b/>
                <w:color w:val="000000"/>
              </w:rPr>
            </w:pPr>
            <w:r>
              <w:rPr>
                <w:rFonts w:hint="eastAsia" w:ascii="微软雅黑" w:hAnsi="微软雅黑" w:eastAsia="微软雅黑" w:cs="微软雅黑"/>
                <w:b/>
                <w:color w:val="000000"/>
              </w:rPr>
              <w:t>（202</w:t>
            </w:r>
            <w:r>
              <w:rPr>
                <w:rFonts w:hint="eastAsia" w:ascii="微软雅黑" w:hAnsi="微软雅黑" w:eastAsia="微软雅黑" w:cs="微软雅黑"/>
                <w:b/>
                <w:color w:val="000000"/>
                <w:lang w:val="en-US" w:eastAsia="zh-CN"/>
              </w:rPr>
              <w:t>3</w:t>
            </w:r>
            <w:r>
              <w:rPr>
                <w:rFonts w:hint="eastAsia" w:ascii="微软雅黑" w:hAnsi="微软雅黑" w:eastAsia="微软雅黑" w:cs="微软雅黑"/>
                <w:b/>
                <w:color w:val="000000"/>
              </w:rPr>
              <w:t>年度）</w:t>
            </w:r>
          </w:p>
        </w:tc>
      </w:tr>
      <w:tr>
        <w:tblPrEx>
          <w:tblLayout w:type="fixed"/>
          <w:tblCellMar>
            <w:top w:w="0" w:type="dxa"/>
            <w:left w:w="0" w:type="dxa"/>
            <w:bottom w:w="0" w:type="dxa"/>
            <w:right w:w="0" w:type="dxa"/>
          </w:tblCellMar>
        </w:tblPrEx>
        <w:trPr>
          <w:trHeight w:val="23" w:hRule="atLeast"/>
          <w:jc w:val="center"/>
        </w:trPr>
        <w:tc>
          <w:tcPr>
            <w:tcW w:w="2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项目名称</w:t>
            </w:r>
          </w:p>
        </w:tc>
        <w:tc>
          <w:tcPr>
            <w:tcW w:w="34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r>
              <w:rPr>
                <w:rFonts w:hint="eastAsia" w:ascii="微软雅黑" w:hAnsi="微软雅黑" w:eastAsia="微软雅黑" w:cs="微软雅黑"/>
                <w:color w:val="000000"/>
              </w:rPr>
              <w:t>福利院运行成本</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项目实施期</w:t>
            </w:r>
          </w:p>
        </w:tc>
        <w:tc>
          <w:tcPr>
            <w:tcW w:w="193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年</w:t>
            </w:r>
          </w:p>
        </w:tc>
      </w:tr>
      <w:tr>
        <w:tblPrEx>
          <w:tblLayout w:type="fixed"/>
          <w:tblCellMar>
            <w:top w:w="0" w:type="dxa"/>
            <w:left w:w="0" w:type="dxa"/>
            <w:bottom w:w="0" w:type="dxa"/>
            <w:right w:w="0" w:type="dxa"/>
          </w:tblCellMar>
        </w:tblPrEx>
        <w:trPr>
          <w:trHeight w:val="23" w:hRule="atLeast"/>
          <w:jc w:val="center"/>
        </w:trPr>
        <w:tc>
          <w:tcPr>
            <w:tcW w:w="2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主管部门</w:t>
            </w:r>
          </w:p>
        </w:tc>
        <w:tc>
          <w:tcPr>
            <w:tcW w:w="34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r>
              <w:rPr>
                <w:rFonts w:hint="eastAsia" w:ascii="微软雅黑" w:hAnsi="微软雅黑" w:eastAsia="微软雅黑" w:cs="微软雅黑"/>
                <w:color w:val="000000"/>
              </w:rPr>
              <w:t>瓦房店市民政局</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实施单位</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r>
              <w:rPr>
                <w:rFonts w:hint="eastAsia" w:ascii="微软雅黑" w:hAnsi="微软雅黑" w:eastAsia="微软雅黑" w:cs="微软雅黑"/>
                <w:color w:val="000000"/>
              </w:rPr>
              <w:t>瓦房店市民政局</w:t>
            </w:r>
          </w:p>
        </w:tc>
      </w:tr>
      <w:tr>
        <w:tblPrEx>
          <w:tblLayout w:type="fixed"/>
          <w:tblCellMar>
            <w:top w:w="0" w:type="dxa"/>
            <w:left w:w="0" w:type="dxa"/>
            <w:bottom w:w="0" w:type="dxa"/>
            <w:right w:w="0" w:type="dxa"/>
          </w:tblCellMar>
        </w:tblPrEx>
        <w:trPr>
          <w:trHeight w:val="23" w:hRule="atLeast"/>
          <w:jc w:val="center"/>
        </w:trPr>
        <w:tc>
          <w:tcPr>
            <w:tcW w:w="20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资金投入</w:t>
            </w:r>
            <w:r>
              <w:rPr>
                <w:rFonts w:ascii="微软雅黑" w:hAnsi="微软雅黑" w:eastAsia="微软雅黑" w:cs="微软雅黑"/>
                <w:color w:val="000000"/>
              </w:rPr>
              <w:br w:type="textWrapping"/>
            </w:r>
            <w:r>
              <w:rPr>
                <w:rFonts w:hint="eastAsia" w:ascii="微软雅黑" w:hAnsi="微软雅黑" w:eastAsia="微软雅黑" w:cs="微软雅黑"/>
                <w:color w:val="000000"/>
              </w:rPr>
              <w:t>（万元）</w:t>
            </w:r>
          </w:p>
        </w:tc>
        <w:tc>
          <w:tcPr>
            <w:tcW w:w="2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实施期金额</w:t>
            </w: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r>
              <w:rPr>
                <w:rFonts w:hint="eastAsia" w:ascii="微软雅黑" w:hAnsi="微软雅黑" w:eastAsia="微软雅黑" w:cs="微软雅黑"/>
                <w:color w:val="000000"/>
              </w:rPr>
              <w:t>45</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r>
              <w:rPr>
                <w:rFonts w:hint="eastAsia" w:ascii="微软雅黑" w:hAnsi="微软雅黑" w:eastAsia="微软雅黑" w:cs="微软雅黑"/>
                <w:color w:val="000000"/>
              </w:rPr>
              <w:t>年度金额</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r>
              <w:rPr>
                <w:rFonts w:hint="eastAsia" w:ascii="微软雅黑" w:hAnsi="微软雅黑" w:eastAsia="微软雅黑" w:cs="微软雅黑"/>
                <w:color w:val="000000"/>
              </w:rPr>
              <w:t>45</w:t>
            </w:r>
          </w:p>
        </w:tc>
      </w:tr>
      <w:tr>
        <w:tblPrEx>
          <w:tblLayout w:type="fixed"/>
          <w:tblCellMar>
            <w:top w:w="0" w:type="dxa"/>
            <w:left w:w="0" w:type="dxa"/>
            <w:bottom w:w="0" w:type="dxa"/>
            <w:right w:w="0" w:type="dxa"/>
          </w:tblCellMar>
        </w:tblPrEx>
        <w:trPr>
          <w:trHeight w:val="23" w:hRule="atLeast"/>
          <w:jc w:val="center"/>
        </w:trPr>
        <w:tc>
          <w:tcPr>
            <w:tcW w:w="20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p>
        </w:tc>
        <w:tc>
          <w:tcPr>
            <w:tcW w:w="2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其中：财政拨款</w:t>
            </w: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r>
              <w:rPr>
                <w:rFonts w:hint="eastAsia" w:ascii="微软雅黑" w:hAnsi="微软雅黑" w:eastAsia="微软雅黑" w:cs="微软雅黑"/>
                <w:color w:val="000000"/>
              </w:rPr>
              <w:t>45</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r>
              <w:rPr>
                <w:rFonts w:hint="eastAsia" w:ascii="微软雅黑" w:hAnsi="微软雅黑" w:eastAsia="微软雅黑" w:cs="微软雅黑"/>
                <w:color w:val="000000"/>
              </w:rPr>
              <w:t>其中：财政拨款</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r>
              <w:rPr>
                <w:rFonts w:hint="eastAsia" w:ascii="微软雅黑" w:hAnsi="微软雅黑" w:eastAsia="微软雅黑" w:cs="微软雅黑"/>
                <w:color w:val="000000"/>
              </w:rPr>
              <w:t>45</w:t>
            </w:r>
          </w:p>
        </w:tc>
      </w:tr>
      <w:tr>
        <w:tblPrEx>
          <w:tblLayout w:type="fixed"/>
          <w:tblCellMar>
            <w:top w:w="0" w:type="dxa"/>
            <w:left w:w="0" w:type="dxa"/>
            <w:bottom w:w="0" w:type="dxa"/>
            <w:right w:w="0" w:type="dxa"/>
          </w:tblCellMar>
        </w:tblPrEx>
        <w:trPr>
          <w:trHeight w:val="23" w:hRule="atLeast"/>
          <w:jc w:val="center"/>
        </w:trPr>
        <w:tc>
          <w:tcPr>
            <w:tcW w:w="20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p>
        </w:tc>
        <w:tc>
          <w:tcPr>
            <w:tcW w:w="2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600" w:firstLineChars="300"/>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其他资金</w:t>
            </w:r>
          </w:p>
        </w:tc>
        <w:tc>
          <w:tcPr>
            <w:tcW w:w="12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其他资金</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p>
        </w:tc>
      </w:tr>
      <w:tr>
        <w:tblPrEx>
          <w:tblLayout w:type="fixed"/>
          <w:tblCellMar>
            <w:top w:w="0" w:type="dxa"/>
            <w:left w:w="0" w:type="dxa"/>
            <w:bottom w:w="0" w:type="dxa"/>
            <w:right w:w="0" w:type="dxa"/>
          </w:tblCellMar>
        </w:tblPrEx>
        <w:trPr>
          <w:trHeight w:val="23" w:hRule="atLeast"/>
          <w:jc w:val="center"/>
        </w:trPr>
        <w:tc>
          <w:tcPr>
            <w:tcW w:w="20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绩效目标</w:t>
            </w:r>
          </w:p>
        </w:tc>
        <w:tc>
          <w:tcPr>
            <w:tcW w:w="715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年度目标</w:t>
            </w:r>
          </w:p>
        </w:tc>
      </w:tr>
      <w:tr>
        <w:tblPrEx>
          <w:tblLayout w:type="fixed"/>
          <w:tblCellMar>
            <w:top w:w="0" w:type="dxa"/>
            <w:left w:w="0" w:type="dxa"/>
            <w:bottom w:w="0" w:type="dxa"/>
            <w:right w:w="0" w:type="dxa"/>
          </w:tblCellMar>
        </w:tblPrEx>
        <w:trPr>
          <w:trHeight w:val="23" w:hRule="atLeast"/>
          <w:jc w:val="center"/>
        </w:trPr>
        <w:tc>
          <w:tcPr>
            <w:tcW w:w="20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p>
        </w:tc>
        <w:tc>
          <w:tcPr>
            <w:tcW w:w="715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r>
              <w:rPr>
                <w:rFonts w:hint="eastAsia" w:ascii="宋体" w:hAnsi="宋体" w:cs="宋体"/>
                <w:color w:val="000000"/>
              </w:rPr>
              <w:t>收养救助、养员医疗工作有效开展。</w:t>
            </w:r>
          </w:p>
        </w:tc>
      </w:tr>
      <w:tr>
        <w:tblPrEx>
          <w:tblLayout w:type="fixed"/>
          <w:tblCellMar>
            <w:top w:w="0" w:type="dxa"/>
            <w:left w:w="0" w:type="dxa"/>
            <w:bottom w:w="0" w:type="dxa"/>
            <w:right w:w="0" w:type="dxa"/>
          </w:tblCellMar>
        </w:tblPrEx>
        <w:trPr>
          <w:trHeight w:val="23" w:hRule="atLeast"/>
          <w:jc w:val="center"/>
        </w:trPr>
        <w:tc>
          <w:tcPr>
            <w:tcW w:w="2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一级指标</w:t>
            </w:r>
          </w:p>
        </w:tc>
        <w:tc>
          <w:tcPr>
            <w:tcW w:w="2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二级指标</w:t>
            </w: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三级指标</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年度指标值</w:t>
            </w:r>
          </w:p>
        </w:tc>
      </w:tr>
      <w:tr>
        <w:tblPrEx>
          <w:tblLayout w:type="fixed"/>
          <w:tblCellMar>
            <w:top w:w="0" w:type="dxa"/>
            <w:left w:w="0" w:type="dxa"/>
            <w:bottom w:w="0" w:type="dxa"/>
            <w:right w:w="0" w:type="dxa"/>
          </w:tblCellMar>
        </w:tblPrEx>
        <w:trPr>
          <w:trHeight w:val="23" w:hRule="atLeast"/>
          <w:jc w:val="center"/>
        </w:trPr>
        <w:tc>
          <w:tcPr>
            <w:tcW w:w="207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产出指标</w:t>
            </w:r>
          </w:p>
        </w:tc>
        <w:tc>
          <w:tcPr>
            <w:tcW w:w="217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数量指标</w:t>
            </w: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收养救助人数</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100人</w:t>
            </w:r>
          </w:p>
        </w:tc>
      </w:tr>
      <w:tr>
        <w:tblPrEx>
          <w:tblLayout w:type="fixed"/>
          <w:tblCellMar>
            <w:top w:w="0" w:type="dxa"/>
            <w:left w:w="0" w:type="dxa"/>
            <w:bottom w:w="0" w:type="dxa"/>
            <w:right w:w="0" w:type="dxa"/>
          </w:tblCellMar>
        </w:tblPrEx>
        <w:trPr>
          <w:trHeight w:val="353" w:hRule="atLeast"/>
          <w:jc w:val="center"/>
        </w:trPr>
        <w:tc>
          <w:tcPr>
            <w:tcW w:w="2072"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p>
        </w:tc>
        <w:tc>
          <w:tcPr>
            <w:tcW w:w="2172"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p>
        </w:tc>
        <w:tc>
          <w:tcPr>
            <w:tcW w:w="3045"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养员医疗人数</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100人</w:t>
            </w:r>
          </w:p>
        </w:tc>
      </w:tr>
      <w:tr>
        <w:tblPrEx>
          <w:tblLayout w:type="fixed"/>
          <w:tblCellMar>
            <w:top w:w="0" w:type="dxa"/>
            <w:left w:w="0" w:type="dxa"/>
            <w:bottom w:w="0" w:type="dxa"/>
            <w:right w:w="0" w:type="dxa"/>
          </w:tblCellMar>
        </w:tblPrEx>
        <w:trPr>
          <w:trHeight w:val="23" w:hRule="atLeast"/>
          <w:jc w:val="center"/>
        </w:trPr>
        <w:tc>
          <w:tcPr>
            <w:tcW w:w="207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p>
        </w:tc>
        <w:tc>
          <w:tcPr>
            <w:tcW w:w="217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质量指标</w:t>
            </w: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收养救助发放率</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100%</w:t>
            </w:r>
          </w:p>
        </w:tc>
      </w:tr>
      <w:tr>
        <w:tblPrEx>
          <w:tblLayout w:type="fixed"/>
          <w:tblCellMar>
            <w:top w:w="0" w:type="dxa"/>
            <w:left w:w="0" w:type="dxa"/>
            <w:bottom w:w="0" w:type="dxa"/>
            <w:right w:w="0" w:type="dxa"/>
          </w:tblCellMar>
        </w:tblPrEx>
        <w:trPr>
          <w:trHeight w:val="23" w:hRule="atLeast"/>
          <w:jc w:val="center"/>
        </w:trPr>
        <w:tc>
          <w:tcPr>
            <w:tcW w:w="207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p>
        </w:tc>
        <w:tc>
          <w:tcPr>
            <w:tcW w:w="2172"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rPr>
              <w:t>养员医疗发放率</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rPr>
              <w:t>100%</w:t>
            </w:r>
          </w:p>
        </w:tc>
      </w:tr>
      <w:tr>
        <w:tblPrEx>
          <w:tblLayout w:type="fixed"/>
          <w:tblCellMar>
            <w:top w:w="0" w:type="dxa"/>
            <w:left w:w="0" w:type="dxa"/>
            <w:bottom w:w="0" w:type="dxa"/>
            <w:right w:w="0" w:type="dxa"/>
          </w:tblCellMar>
        </w:tblPrEx>
        <w:trPr>
          <w:trHeight w:val="23" w:hRule="atLeast"/>
          <w:jc w:val="center"/>
        </w:trPr>
        <w:tc>
          <w:tcPr>
            <w:tcW w:w="207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p>
        </w:tc>
        <w:tc>
          <w:tcPr>
            <w:tcW w:w="217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时效指标</w:t>
            </w: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收养救助发放及时率</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100%</w:t>
            </w:r>
          </w:p>
        </w:tc>
      </w:tr>
      <w:tr>
        <w:tblPrEx>
          <w:tblLayout w:type="fixed"/>
          <w:tblCellMar>
            <w:top w:w="0" w:type="dxa"/>
            <w:left w:w="0" w:type="dxa"/>
            <w:bottom w:w="0" w:type="dxa"/>
            <w:right w:w="0" w:type="dxa"/>
          </w:tblCellMar>
        </w:tblPrEx>
        <w:trPr>
          <w:trHeight w:val="23" w:hRule="atLeast"/>
          <w:jc w:val="center"/>
        </w:trPr>
        <w:tc>
          <w:tcPr>
            <w:tcW w:w="207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p>
        </w:tc>
        <w:tc>
          <w:tcPr>
            <w:tcW w:w="2172"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rPr>
              <w:t>养员医疗发放及时率</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rPr>
              <w:t>100%</w:t>
            </w:r>
          </w:p>
        </w:tc>
      </w:tr>
      <w:tr>
        <w:tblPrEx>
          <w:tblLayout w:type="fixed"/>
          <w:tblCellMar>
            <w:top w:w="0" w:type="dxa"/>
            <w:left w:w="0" w:type="dxa"/>
            <w:bottom w:w="0" w:type="dxa"/>
            <w:right w:w="0" w:type="dxa"/>
          </w:tblCellMar>
        </w:tblPrEx>
        <w:trPr>
          <w:trHeight w:val="23" w:hRule="atLeast"/>
          <w:jc w:val="center"/>
        </w:trPr>
        <w:tc>
          <w:tcPr>
            <w:tcW w:w="207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p>
        </w:tc>
        <w:tc>
          <w:tcPr>
            <w:tcW w:w="217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成本指标</w:t>
            </w: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rPr>
              <w:t>收养救助</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rPr>
              <w:t>3000元/人</w:t>
            </w:r>
          </w:p>
        </w:tc>
      </w:tr>
      <w:tr>
        <w:tblPrEx>
          <w:tblLayout w:type="fixed"/>
          <w:tblCellMar>
            <w:top w:w="0" w:type="dxa"/>
            <w:left w:w="0" w:type="dxa"/>
            <w:bottom w:w="0" w:type="dxa"/>
            <w:right w:w="0" w:type="dxa"/>
          </w:tblCellMar>
        </w:tblPrEx>
        <w:trPr>
          <w:trHeight w:val="23" w:hRule="atLeast"/>
          <w:jc w:val="center"/>
        </w:trPr>
        <w:tc>
          <w:tcPr>
            <w:tcW w:w="207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p>
        </w:tc>
        <w:tc>
          <w:tcPr>
            <w:tcW w:w="2172"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rPr>
              <w:t>养员医疗</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rPr>
              <w:t>1500元/人</w:t>
            </w:r>
          </w:p>
        </w:tc>
      </w:tr>
      <w:tr>
        <w:tblPrEx>
          <w:tblLayout w:type="fixed"/>
          <w:tblCellMar>
            <w:top w:w="0" w:type="dxa"/>
            <w:left w:w="0" w:type="dxa"/>
            <w:bottom w:w="0" w:type="dxa"/>
            <w:right w:w="0" w:type="dxa"/>
          </w:tblCellMar>
        </w:tblPrEx>
        <w:trPr>
          <w:trHeight w:val="23" w:hRule="atLeast"/>
          <w:jc w:val="center"/>
        </w:trPr>
        <w:tc>
          <w:tcPr>
            <w:tcW w:w="2072"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r>
              <w:rPr>
                <w:rFonts w:hint="eastAsia" w:ascii="微软雅黑" w:hAnsi="微软雅黑" w:eastAsia="微软雅黑" w:cs="微软雅黑"/>
                <w:color w:val="000000"/>
              </w:rPr>
              <w:t>效益指标</w:t>
            </w:r>
          </w:p>
        </w:tc>
        <w:tc>
          <w:tcPr>
            <w:tcW w:w="217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社会效益指标</w:t>
            </w: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收养救助水平</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提高</w:t>
            </w:r>
          </w:p>
        </w:tc>
      </w:tr>
      <w:tr>
        <w:tblPrEx>
          <w:tblLayout w:type="fixed"/>
          <w:tblCellMar>
            <w:top w:w="0" w:type="dxa"/>
            <w:left w:w="0" w:type="dxa"/>
            <w:bottom w:w="0" w:type="dxa"/>
            <w:right w:w="0" w:type="dxa"/>
          </w:tblCellMar>
        </w:tblPrEx>
        <w:trPr>
          <w:trHeight w:val="23" w:hRule="atLeast"/>
          <w:jc w:val="center"/>
        </w:trPr>
        <w:tc>
          <w:tcPr>
            <w:tcW w:w="2072"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p>
        </w:tc>
        <w:tc>
          <w:tcPr>
            <w:tcW w:w="217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rPr>
              <w:t>养员医疗水平</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rPr>
            </w:pPr>
            <w:r>
              <w:rPr>
                <w:rFonts w:hint="eastAsia" w:ascii="宋体" w:hAnsi="宋体" w:cs="宋体"/>
                <w:color w:val="000000"/>
              </w:rPr>
              <w:t>提高</w:t>
            </w:r>
          </w:p>
        </w:tc>
      </w:tr>
      <w:tr>
        <w:tblPrEx>
          <w:tblLayout w:type="fixed"/>
          <w:tblCellMar>
            <w:top w:w="0" w:type="dxa"/>
            <w:left w:w="0" w:type="dxa"/>
            <w:bottom w:w="0" w:type="dxa"/>
            <w:right w:w="0" w:type="dxa"/>
          </w:tblCellMar>
        </w:tblPrEx>
        <w:trPr>
          <w:trHeight w:val="23" w:hRule="atLeast"/>
          <w:jc w:val="center"/>
        </w:trPr>
        <w:tc>
          <w:tcPr>
            <w:tcW w:w="207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微软雅黑" w:hAnsi="微软雅黑" w:eastAsia="微软雅黑" w:cs="微软雅黑"/>
                <w:color w:val="000000"/>
              </w:rPr>
            </w:pPr>
          </w:p>
        </w:tc>
        <w:tc>
          <w:tcPr>
            <w:tcW w:w="217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可持续影响指标</w:t>
            </w: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目标群体保障情况</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100%</w:t>
            </w:r>
          </w:p>
        </w:tc>
      </w:tr>
      <w:tr>
        <w:tblPrEx>
          <w:tblLayout w:type="fixed"/>
          <w:tblCellMar>
            <w:top w:w="0" w:type="dxa"/>
            <w:left w:w="0" w:type="dxa"/>
            <w:bottom w:w="0" w:type="dxa"/>
            <w:right w:w="0" w:type="dxa"/>
          </w:tblCellMar>
        </w:tblPrEx>
        <w:trPr>
          <w:trHeight w:val="23" w:hRule="atLeast"/>
          <w:jc w:val="center"/>
        </w:trPr>
        <w:tc>
          <w:tcPr>
            <w:tcW w:w="20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满意度指标</w:t>
            </w:r>
          </w:p>
        </w:tc>
        <w:tc>
          <w:tcPr>
            <w:tcW w:w="217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微软雅黑" w:hAnsi="微软雅黑" w:eastAsia="微软雅黑" w:cs="微软雅黑"/>
                <w:color w:val="000000"/>
              </w:rPr>
            </w:pPr>
            <w:r>
              <w:rPr>
                <w:rFonts w:hint="eastAsia" w:ascii="微软雅黑" w:hAnsi="微软雅黑" w:eastAsia="微软雅黑" w:cs="微软雅黑"/>
                <w:color w:val="000000"/>
              </w:rPr>
              <w:t>服务对象满意度指标</w:t>
            </w: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机构满意度</w:t>
            </w:r>
          </w:p>
        </w:tc>
        <w:tc>
          <w:tcPr>
            <w:tcW w:w="1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color w:val="000000"/>
              </w:rPr>
            </w:pPr>
            <w:r>
              <w:rPr>
                <w:rFonts w:hint="eastAsia" w:ascii="宋体" w:hAnsi="宋体" w:cs="宋体"/>
                <w:color w:val="000000"/>
              </w:rPr>
              <w:t>满意</w:t>
            </w:r>
          </w:p>
        </w:tc>
      </w:tr>
    </w:tbl>
    <w:p>
      <w:pPr>
        <w:pStyle w:val="19"/>
        <w:widowControl w:val="0"/>
        <w:spacing w:line="600" w:lineRule="exact"/>
        <w:jc w:val="both"/>
        <w:rPr>
          <w:rFonts w:ascii="微软雅黑" w:hAnsi="微软雅黑" w:eastAsia="微软雅黑" w:cs="微软雅黑"/>
          <w:color w:val="000000"/>
          <w:sz w:val="22"/>
          <w:szCs w:val="22"/>
        </w:rPr>
      </w:pPr>
    </w:p>
    <w:p>
      <w:pPr>
        <w:pStyle w:val="19"/>
        <w:widowControl w:val="0"/>
        <w:spacing w:line="600" w:lineRule="exact"/>
        <w:jc w:val="both"/>
        <w:rPr>
          <w:rFonts w:ascii="微软雅黑" w:hAnsi="微软雅黑" w:eastAsia="微软雅黑" w:cs="微软雅黑"/>
          <w:color w:val="000000"/>
          <w:sz w:val="22"/>
          <w:szCs w:val="22"/>
        </w:rPr>
      </w:pPr>
    </w:p>
    <w:p>
      <w:pPr>
        <w:pStyle w:val="19"/>
        <w:widowControl w:val="0"/>
        <w:spacing w:line="600" w:lineRule="exact"/>
        <w:jc w:val="both"/>
        <w:rPr>
          <w:rFonts w:ascii="微软雅黑" w:hAnsi="微软雅黑" w:eastAsia="微软雅黑" w:cs="微软雅黑"/>
          <w:color w:val="000000"/>
          <w:sz w:val="22"/>
          <w:szCs w:val="22"/>
        </w:rPr>
      </w:pPr>
    </w:p>
    <w:p>
      <w:pPr>
        <w:pStyle w:val="19"/>
        <w:widowControl w:val="0"/>
        <w:spacing w:line="600" w:lineRule="exact"/>
        <w:jc w:val="both"/>
        <w:rPr>
          <w:rFonts w:ascii="微软雅黑" w:hAnsi="微软雅黑" w:eastAsia="微软雅黑" w:cs="微软雅黑"/>
          <w:color w:val="000000"/>
          <w:sz w:val="22"/>
          <w:szCs w:val="22"/>
        </w:rPr>
      </w:pPr>
    </w:p>
    <w:p>
      <w:pPr>
        <w:pStyle w:val="19"/>
        <w:widowControl w:val="0"/>
        <w:spacing w:line="600" w:lineRule="exact"/>
        <w:jc w:val="both"/>
        <w:rPr>
          <w:rFonts w:ascii="微软雅黑" w:hAnsi="微软雅黑" w:eastAsia="微软雅黑" w:cs="微软雅黑"/>
          <w:color w:val="000000"/>
          <w:sz w:val="22"/>
          <w:szCs w:val="22"/>
        </w:rPr>
      </w:pPr>
    </w:p>
    <w:p>
      <w:pPr>
        <w:pStyle w:val="19"/>
        <w:widowControl w:val="0"/>
        <w:spacing w:line="600" w:lineRule="exact"/>
        <w:jc w:val="both"/>
        <w:rPr>
          <w:rFonts w:ascii="微软雅黑" w:hAnsi="微软雅黑" w:eastAsia="微软雅黑" w:cs="微软雅黑"/>
          <w:color w:val="000000"/>
          <w:sz w:val="22"/>
          <w:szCs w:val="22"/>
        </w:rPr>
      </w:pPr>
    </w:p>
    <w:p>
      <w:pPr>
        <w:pStyle w:val="19"/>
        <w:widowControl w:val="0"/>
        <w:spacing w:line="600" w:lineRule="exact"/>
        <w:jc w:val="both"/>
        <w:rPr>
          <w:rFonts w:ascii="微软雅黑" w:hAnsi="微软雅黑" w:eastAsia="微软雅黑" w:cs="微软雅黑"/>
          <w:color w:val="000000"/>
          <w:sz w:val="22"/>
          <w:szCs w:val="22"/>
        </w:rPr>
      </w:pPr>
    </w:p>
    <w:p>
      <w:pPr>
        <w:pStyle w:val="19"/>
        <w:widowControl w:val="0"/>
        <w:spacing w:line="600" w:lineRule="exact"/>
        <w:jc w:val="both"/>
        <w:rPr>
          <w:rFonts w:ascii="微软雅黑" w:hAnsi="微软雅黑" w:eastAsia="微软雅黑" w:cs="微软雅黑"/>
          <w:color w:val="000000"/>
          <w:sz w:val="22"/>
          <w:szCs w:val="22"/>
        </w:rPr>
      </w:pPr>
    </w:p>
    <w:p>
      <w:pPr>
        <w:pStyle w:val="19"/>
        <w:widowControl w:val="0"/>
        <w:spacing w:line="600" w:lineRule="exact"/>
        <w:jc w:val="both"/>
        <w:rPr>
          <w:rFonts w:ascii="微软雅黑" w:hAnsi="微软雅黑" w:eastAsia="微软雅黑" w:cs="微软雅黑"/>
          <w:color w:val="000000"/>
          <w:sz w:val="22"/>
          <w:szCs w:val="22"/>
        </w:rPr>
      </w:pPr>
    </w:p>
    <w:p>
      <w:pPr>
        <w:pStyle w:val="19"/>
        <w:widowControl w:val="0"/>
        <w:spacing w:line="600" w:lineRule="exact"/>
        <w:jc w:val="both"/>
        <w:rPr>
          <w:rFonts w:ascii="微软雅黑" w:hAnsi="微软雅黑" w:eastAsia="微软雅黑" w:cs="微软雅黑"/>
          <w:color w:val="000000"/>
          <w:sz w:val="22"/>
          <w:szCs w:val="22"/>
        </w:rPr>
      </w:pPr>
    </w:p>
    <w:p>
      <w:pPr>
        <w:pStyle w:val="19"/>
        <w:widowControl w:val="0"/>
        <w:spacing w:line="600" w:lineRule="exact"/>
        <w:jc w:val="both"/>
        <w:rPr>
          <w:rFonts w:ascii="微软雅黑" w:hAnsi="微软雅黑" w:eastAsia="微软雅黑" w:cs="微软雅黑"/>
          <w:color w:val="000000"/>
          <w:sz w:val="22"/>
          <w:szCs w:val="22"/>
        </w:rPr>
      </w:pPr>
    </w:p>
    <w:p>
      <w:pPr>
        <w:pStyle w:val="19"/>
        <w:widowControl w:val="0"/>
        <w:spacing w:line="600" w:lineRule="exact"/>
        <w:jc w:val="both"/>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附表2</w:t>
      </w:r>
    </w:p>
    <w:tbl>
      <w:tblPr>
        <w:tblStyle w:val="17"/>
        <w:tblW w:w="9169" w:type="dxa"/>
        <w:tblInd w:w="0" w:type="dxa"/>
        <w:tblLayout w:type="fixed"/>
        <w:tblCellMar>
          <w:top w:w="15" w:type="dxa"/>
          <w:left w:w="15" w:type="dxa"/>
          <w:bottom w:w="15" w:type="dxa"/>
          <w:right w:w="15" w:type="dxa"/>
        </w:tblCellMar>
      </w:tblPr>
      <w:tblGrid>
        <w:gridCol w:w="598"/>
        <w:gridCol w:w="1020"/>
        <w:gridCol w:w="913"/>
        <w:gridCol w:w="779"/>
        <w:gridCol w:w="672"/>
        <w:gridCol w:w="1740"/>
        <w:gridCol w:w="736"/>
        <w:gridCol w:w="356"/>
        <w:gridCol w:w="989"/>
        <w:gridCol w:w="175"/>
        <w:gridCol w:w="1191"/>
      </w:tblGrid>
      <w:tr>
        <w:tblPrEx>
          <w:tblLayout w:type="fixed"/>
          <w:tblCellMar>
            <w:top w:w="15" w:type="dxa"/>
            <w:left w:w="15" w:type="dxa"/>
            <w:bottom w:w="15" w:type="dxa"/>
            <w:right w:w="15" w:type="dxa"/>
          </w:tblCellMar>
        </w:tblPrEx>
        <w:trPr>
          <w:trHeight w:val="510" w:hRule="atLeast"/>
        </w:trPr>
        <w:tc>
          <w:tcPr>
            <w:tcW w:w="9169" w:type="dxa"/>
            <w:gridSpan w:val="11"/>
            <w:shd w:val="clear" w:color="auto" w:fill="auto"/>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sz w:val="32"/>
                <w:szCs w:val="32"/>
              </w:rPr>
              <w:t>民政部门转移支付区域（项目）绩效目标自评表</w:t>
            </w:r>
          </w:p>
        </w:tc>
      </w:tr>
      <w:tr>
        <w:tblPrEx>
          <w:tblLayout w:type="fixed"/>
          <w:tblCellMar>
            <w:top w:w="15" w:type="dxa"/>
            <w:left w:w="15" w:type="dxa"/>
            <w:bottom w:w="15" w:type="dxa"/>
            <w:right w:w="15" w:type="dxa"/>
          </w:tblCellMar>
        </w:tblPrEx>
        <w:trPr>
          <w:trHeight w:val="285" w:hRule="atLeast"/>
        </w:trPr>
        <w:tc>
          <w:tcPr>
            <w:tcW w:w="9169" w:type="dxa"/>
            <w:gridSpan w:val="11"/>
            <w:tcBorders>
              <w:bottom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（2020年度）</w:t>
            </w:r>
          </w:p>
        </w:tc>
      </w:tr>
      <w:tr>
        <w:tblPrEx>
          <w:tblLayout w:type="fixed"/>
          <w:tblCellMar>
            <w:top w:w="15" w:type="dxa"/>
            <w:left w:w="15" w:type="dxa"/>
            <w:bottom w:w="15" w:type="dxa"/>
            <w:right w:w="15" w:type="dxa"/>
          </w:tblCellMar>
        </w:tblPrEx>
        <w:trPr>
          <w:trHeight w:val="285" w:hRule="atLeast"/>
        </w:trPr>
        <w:tc>
          <w:tcPr>
            <w:tcW w:w="25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转移支付（项目）名称</w:t>
            </w:r>
          </w:p>
        </w:tc>
        <w:tc>
          <w:tcPr>
            <w:tcW w:w="66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福利院运行成本</w:t>
            </w:r>
          </w:p>
        </w:tc>
      </w:tr>
      <w:tr>
        <w:tblPrEx>
          <w:tblLayout w:type="fixed"/>
          <w:tblCellMar>
            <w:top w:w="15" w:type="dxa"/>
            <w:left w:w="15" w:type="dxa"/>
            <w:bottom w:w="15" w:type="dxa"/>
            <w:right w:w="15" w:type="dxa"/>
          </w:tblCellMar>
        </w:tblPrEx>
        <w:trPr>
          <w:trHeight w:val="285" w:hRule="atLeast"/>
        </w:trPr>
        <w:tc>
          <w:tcPr>
            <w:tcW w:w="25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中央主管部门</w:t>
            </w:r>
          </w:p>
        </w:tc>
        <w:tc>
          <w:tcPr>
            <w:tcW w:w="66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r>
      <w:tr>
        <w:tblPrEx>
          <w:tblLayout w:type="fixed"/>
          <w:tblCellMar>
            <w:top w:w="15" w:type="dxa"/>
            <w:left w:w="15" w:type="dxa"/>
            <w:bottom w:w="15" w:type="dxa"/>
            <w:right w:w="15" w:type="dxa"/>
          </w:tblCellMar>
        </w:tblPrEx>
        <w:trPr>
          <w:trHeight w:val="285" w:hRule="atLeast"/>
        </w:trPr>
        <w:tc>
          <w:tcPr>
            <w:tcW w:w="25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地方主管部门</w:t>
            </w: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瓦房店市民政局</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资金使用单位</w:t>
            </w:r>
          </w:p>
        </w:tc>
        <w:tc>
          <w:tcPr>
            <w:tcW w:w="27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瓦房店市民政局</w:t>
            </w:r>
          </w:p>
        </w:tc>
      </w:tr>
      <w:tr>
        <w:tblPrEx>
          <w:tblLayout w:type="fixed"/>
          <w:tblCellMar>
            <w:top w:w="15" w:type="dxa"/>
            <w:left w:w="15" w:type="dxa"/>
            <w:bottom w:w="15" w:type="dxa"/>
            <w:right w:w="15" w:type="dxa"/>
          </w:tblCellMar>
        </w:tblPrEx>
        <w:trPr>
          <w:trHeight w:val="285" w:hRule="atLeast"/>
        </w:trPr>
        <w:tc>
          <w:tcPr>
            <w:tcW w:w="25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资金情况（万元）</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全年预算数（A）</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全年执行数（B）</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执行率（B/A）</w:t>
            </w:r>
          </w:p>
        </w:tc>
      </w:tr>
      <w:tr>
        <w:tblPrEx>
          <w:tblLayout w:type="fixed"/>
          <w:tblCellMar>
            <w:top w:w="15" w:type="dxa"/>
            <w:left w:w="15" w:type="dxa"/>
            <w:bottom w:w="15" w:type="dxa"/>
            <w:right w:w="15" w:type="dxa"/>
          </w:tblCellMar>
        </w:tblPrEx>
        <w:trPr>
          <w:trHeight w:val="285" w:hRule="atLeast"/>
        </w:trPr>
        <w:tc>
          <w:tcPr>
            <w:tcW w:w="25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年度资金总额：</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45万元</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45万元</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w:t>
            </w:r>
          </w:p>
        </w:tc>
      </w:tr>
      <w:tr>
        <w:tblPrEx>
          <w:tblLayout w:type="fixed"/>
          <w:tblCellMar>
            <w:top w:w="15" w:type="dxa"/>
            <w:left w:w="15" w:type="dxa"/>
            <w:bottom w:w="15" w:type="dxa"/>
            <w:right w:w="15" w:type="dxa"/>
          </w:tblCellMar>
        </w:tblPrEx>
        <w:trPr>
          <w:trHeight w:val="285" w:hRule="atLeast"/>
        </w:trPr>
        <w:tc>
          <w:tcPr>
            <w:tcW w:w="25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其中：中央财政资金</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r>
      <w:tr>
        <w:tblPrEx>
          <w:tblLayout w:type="fixed"/>
          <w:tblCellMar>
            <w:top w:w="15" w:type="dxa"/>
            <w:left w:w="15" w:type="dxa"/>
            <w:bottom w:w="15" w:type="dxa"/>
            <w:right w:w="15" w:type="dxa"/>
          </w:tblCellMar>
        </w:tblPrEx>
        <w:trPr>
          <w:trHeight w:val="285" w:hRule="atLeast"/>
        </w:trPr>
        <w:tc>
          <w:tcPr>
            <w:tcW w:w="25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地方资金</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45万元</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45万元</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w:t>
            </w:r>
          </w:p>
        </w:tc>
      </w:tr>
      <w:tr>
        <w:tblPrEx>
          <w:tblLayout w:type="fixed"/>
          <w:tblCellMar>
            <w:top w:w="15" w:type="dxa"/>
            <w:left w:w="15" w:type="dxa"/>
            <w:bottom w:w="15" w:type="dxa"/>
            <w:right w:w="15" w:type="dxa"/>
          </w:tblCellMar>
        </w:tblPrEx>
        <w:trPr>
          <w:trHeight w:val="285" w:hRule="atLeast"/>
        </w:trPr>
        <w:tc>
          <w:tcPr>
            <w:tcW w:w="25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其他资金</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r>
      <w:tr>
        <w:tblPrEx>
          <w:tblLayout w:type="fixed"/>
          <w:tblCellMar>
            <w:top w:w="15" w:type="dxa"/>
            <w:left w:w="15" w:type="dxa"/>
            <w:bottom w:w="15" w:type="dxa"/>
            <w:right w:w="15" w:type="dxa"/>
          </w:tblCellMar>
        </w:tblPrEx>
        <w:trPr>
          <w:trHeight w:val="285"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总体目标完成情况</w:t>
            </w:r>
          </w:p>
        </w:tc>
        <w:tc>
          <w:tcPr>
            <w:tcW w:w="51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总体目标</w:t>
            </w:r>
          </w:p>
        </w:tc>
        <w:tc>
          <w:tcPr>
            <w:tcW w:w="3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全年实际完成情况</w:t>
            </w:r>
          </w:p>
        </w:tc>
      </w:tr>
      <w:tr>
        <w:tblPrEx>
          <w:tblLayout w:type="fixed"/>
          <w:tblCellMar>
            <w:top w:w="15" w:type="dxa"/>
            <w:left w:w="15" w:type="dxa"/>
            <w:bottom w:w="15" w:type="dxa"/>
            <w:right w:w="15" w:type="dxa"/>
          </w:tblCellMar>
        </w:tblPrEx>
        <w:trPr>
          <w:trHeight w:val="259"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512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全年发放到位</w:t>
            </w:r>
          </w:p>
        </w:tc>
        <w:tc>
          <w:tcPr>
            <w:tcW w:w="34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全年发放到位</w:t>
            </w:r>
          </w:p>
        </w:tc>
      </w:tr>
      <w:tr>
        <w:tblPrEx>
          <w:tblLayout w:type="fixed"/>
          <w:tblCellMar>
            <w:top w:w="15" w:type="dxa"/>
            <w:left w:w="15" w:type="dxa"/>
            <w:bottom w:w="15" w:type="dxa"/>
            <w:right w:w="15" w:type="dxa"/>
          </w:tblCellMar>
        </w:tblPrEx>
        <w:trPr>
          <w:trHeight w:val="312"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512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34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r>
      <w:tr>
        <w:tblPrEx>
          <w:tblLayout w:type="fixed"/>
          <w:tblCellMar>
            <w:top w:w="15" w:type="dxa"/>
            <w:left w:w="15" w:type="dxa"/>
            <w:bottom w:w="15" w:type="dxa"/>
            <w:right w:w="15" w:type="dxa"/>
          </w:tblCellMar>
        </w:tblPrEx>
        <w:trPr>
          <w:trHeight w:val="1200" w:hRule="atLeast"/>
        </w:trPr>
        <w:tc>
          <w:tcPr>
            <w:tcW w:w="598"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绩效指标</w:t>
            </w:r>
          </w:p>
        </w:tc>
        <w:tc>
          <w:tcPr>
            <w:tcW w:w="102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一级指标</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二级指标</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三级指标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指标值</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全年完成值</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得分（分）</w:t>
            </w:r>
          </w:p>
        </w:tc>
      </w:tr>
      <w:tr>
        <w:tblPrEx>
          <w:tblLayout w:type="fixed"/>
          <w:tblCellMar>
            <w:top w:w="15" w:type="dxa"/>
            <w:left w:w="15" w:type="dxa"/>
            <w:bottom w:w="15" w:type="dxa"/>
            <w:right w:w="15" w:type="dxa"/>
          </w:tblCellMar>
        </w:tblPrEx>
        <w:trPr>
          <w:trHeight w:val="285" w:hRule="atLeast"/>
        </w:trPr>
        <w:tc>
          <w:tcPr>
            <w:tcW w:w="598"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rPr>
            </w:pPr>
          </w:p>
        </w:tc>
        <w:tc>
          <w:tcPr>
            <w:tcW w:w="1020"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产出指标（60分）</w:t>
            </w:r>
          </w:p>
        </w:tc>
        <w:tc>
          <w:tcPr>
            <w:tcW w:w="16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数量指标（30分）</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收养救助人数（15分）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100人</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100人</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15</w:t>
            </w:r>
          </w:p>
        </w:tc>
      </w:tr>
      <w:tr>
        <w:tblPrEx>
          <w:tblLayout w:type="fixed"/>
          <w:tblCellMar>
            <w:top w:w="15" w:type="dxa"/>
            <w:left w:w="15" w:type="dxa"/>
            <w:bottom w:w="15" w:type="dxa"/>
            <w:right w:w="15" w:type="dxa"/>
          </w:tblCellMar>
        </w:tblPrEx>
        <w:trPr>
          <w:trHeight w:val="285" w:hRule="atLeast"/>
        </w:trPr>
        <w:tc>
          <w:tcPr>
            <w:tcW w:w="598"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rPr>
            </w:pPr>
          </w:p>
        </w:tc>
        <w:tc>
          <w:tcPr>
            <w:tcW w:w="102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养员医疗人数（15分）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100人</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100人</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15</w:t>
            </w:r>
          </w:p>
        </w:tc>
      </w:tr>
      <w:tr>
        <w:tblPrEx>
          <w:tblLayout w:type="fixed"/>
          <w:tblCellMar>
            <w:top w:w="15" w:type="dxa"/>
            <w:left w:w="15" w:type="dxa"/>
            <w:bottom w:w="15" w:type="dxa"/>
            <w:right w:w="15" w:type="dxa"/>
          </w:tblCellMar>
        </w:tblPrEx>
        <w:trPr>
          <w:trHeight w:val="285" w:hRule="atLeast"/>
        </w:trPr>
        <w:tc>
          <w:tcPr>
            <w:tcW w:w="598"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rPr>
            </w:pPr>
          </w:p>
        </w:tc>
        <w:tc>
          <w:tcPr>
            <w:tcW w:w="102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6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质量指标（10分）</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收养救助发放率（5分）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5</w:t>
            </w:r>
          </w:p>
        </w:tc>
      </w:tr>
      <w:tr>
        <w:tblPrEx>
          <w:tblLayout w:type="fixed"/>
          <w:tblCellMar>
            <w:top w:w="15" w:type="dxa"/>
            <w:left w:w="15" w:type="dxa"/>
            <w:bottom w:w="15" w:type="dxa"/>
            <w:right w:w="15" w:type="dxa"/>
          </w:tblCellMar>
        </w:tblPrEx>
        <w:trPr>
          <w:trHeight w:val="285" w:hRule="atLeast"/>
        </w:trPr>
        <w:tc>
          <w:tcPr>
            <w:tcW w:w="598"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rPr>
            </w:pPr>
          </w:p>
        </w:tc>
        <w:tc>
          <w:tcPr>
            <w:tcW w:w="102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养员医疗发放率（5分）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5</w:t>
            </w:r>
          </w:p>
        </w:tc>
      </w:tr>
      <w:tr>
        <w:tblPrEx>
          <w:tblLayout w:type="fixed"/>
          <w:tblCellMar>
            <w:top w:w="15" w:type="dxa"/>
            <w:left w:w="15" w:type="dxa"/>
            <w:bottom w:w="15" w:type="dxa"/>
            <w:right w:w="15" w:type="dxa"/>
          </w:tblCellMar>
        </w:tblPrEx>
        <w:trPr>
          <w:trHeight w:val="285" w:hRule="atLeast"/>
        </w:trPr>
        <w:tc>
          <w:tcPr>
            <w:tcW w:w="598"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rPr>
            </w:pPr>
          </w:p>
        </w:tc>
        <w:tc>
          <w:tcPr>
            <w:tcW w:w="102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6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时效指标（10分）</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收养救助发放及时率（5分）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5</w:t>
            </w:r>
          </w:p>
        </w:tc>
      </w:tr>
      <w:tr>
        <w:tblPrEx>
          <w:tblLayout w:type="fixed"/>
          <w:tblCellMar>
            <w:top w:w="15" w:type="dxa"/>
            <w:left w:w="15" w:type="dxa"/>
            <w:bottom w:w="15" w:type="dxa"/>
            <w:right w:w="15" w:type="dxa"/>
          </w:tblCellMar>
        </w:tblPrEx>
        <w:trPr>
          <w:trHeight w:val="285" w:hRule="atLeast"/>
        </w:trPr>
        <w:tc>
          <w:tcPr>
            <w:tcW w:w="598"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rPr>
            </w:pPr>
          </w:p>
        </w:tc>
        <w:tc>
          <w:tcPr>
            <w:tcW w:w="102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养员医疗发放及时率（5分）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5</w:t>
            </w:r>
          </w:p>
        </w:tc>
      </w:tr>
      <w:tr>
        <w:tblPrEx>
          <w:tblLayout w:type="fixed"/>
          <w:tblCellMar>
            <w:top w:w="15" w:type="dxa"/>
            <w:left w:w="15" w:type="dxa"/>
            <w:bottom w:w="15" w:type="dxa"/>
            <w:right w:w="15" w:type="dxa"/>
          </w:tblCellMar>
        </w:tblPrEx>
        <w:trPr>
          <w:trHeight w:val="285" w:hRule="atLeast"/>
        </w:trPr>
        <w:tc>
          <w:tcPr>
            <w:tcW w:w="598"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rPr>
            </w:pPr>
          </w:p>
        </w:tc>
        <w:tc>
          <w:tcPr>
            <w:tcW w:w="102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6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成本指标（10分）</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收养救助（5分）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100人*3000元</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30万元</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5</w:t>
            </w:r>
          </w:p>
        </w:tc>
      </w:tr>
      <w:tr>
        <w:tblPrEx>
          <w:tblLayout w:type="fixed"/>
          <w:tblCellMar>
            <w:top w:w="15" w:type="dxa"/>
            <w:left w:w="15" w:type="dxa"/>
            <w:bottom w:w="15" w:type="dxa"/>
            <w:right w:w="15" w:type="dxa"/>
          </w:tblCellMar>
        </w:tblPrEx>
        <w:trPr>
          <w:trHeight w:val="285" w:hRule="atLeast"/>
        </w:trPr>
        <w:tc>
          <w:tcPr>
            <w:tcW w:w="598"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rPr>
            </w:pPr>
          </w:p>
        </w:tc>
        <w:tc>
          <w:tcPr>
            <w:tcW w:w="102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养员医疗（5分）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100人*1500元</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15万元</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5</w:t>
            </w:r>
          </w:p>
        </w:tc>
      </w:tr>
      <w:tr>
        <w:tblPrEx>
          <w:tblLayout w:type="fixed"/>
          <w:tblCellMar>
            <w:top w:w="15" w:type="dxa"/>
            <w:left w:w="15" w:type="dxa"/>
            <w:bottom w:w="15" w:type="dxa"/>
            <w:right w:w="15" w:type="dxa"/>
          </w:tblCellMar>
        </w:tblPrEx>
        <w:trPr>
          <w:trHeight w:val="285" w:hRule="atLeast"/>
        </w:trPr>
        <w:tc>
          <w:tcPr>
            <w:tcW w:w="598"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rPr>
            </w:pPr>
          </w:p>
        </w:tc>
        <w:tc>
          <w:tcPr>
            <w:tcW w:w="1020"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效益指标（30分）</w:t>
            </w:r>
          </w:p>
        </w:tc>
        <w:tc>
          <w:tcPr>
            <w:tcW w:w="16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社会效益指标（20分）</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收养救助水平（10分）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提高</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提高</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w:t>
            </w:r>
          </w:p>
        </w:tc>
      </w:tr>
      <w:tr>
        <w:tblPrEx>
          <w:tblLayout w:type="fixed"/>
          <w:tblCellMar>
            <w:top w:w="15" w:type="dxa"/>
            <w:left w:w="15" w:type="dxa"/>
            <w:bottom w:w="15" w:type="dxa"/>
            <w:right w:w="15" w:type="dxa"/>
          </w:tblCellMar>
        </w:tblPrEx>
        <w:trPr>
          <w:trHeight w:val="285" w:hRule="atLeast"/>
        </w:trPr>
        <w:tc>
          <w:tcPr>
            <w:tcW w:w="598"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rPr>
            </w:pPr>
          </w:p>
        </w:tc>
        <w:tc>
          <w:tcPr>
            <w:tcW w:w="102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养员医疗水平（10分）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提高</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提高</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w:t>
            </w:r>
          </w:p>
        </w:tc>
      </w:tr>
      <w:tr>
        <w:tblPrEx>
          <w:tblLayout w:type="fixed"/>
          <w:tblCellMar>
            <w:top w:w="15" w:type="dxa"/>
            <w:left w:w="15" w:type="dxa"/>
            <w:bottom w:w="15" w:type="dxa"/>
            <w:right w:w="15" w:type="dxa"/>
          </w:tblCellMar>
        </w:tblPrEx>
        <w:trPr>
          <w:trHeight w:val="600" w:hRule="atLeast"/>
        </w:trPr>
        <w:tc>
          <w:tcPr>
            <w:tcW w:w="598"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rPr>
            </w:pPr>
          </w:p>
        </w:tc>
        <w:tc>
          <w:tcPr>
            <w:tcW w:w="1020"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可持续影响指标（10分）</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目标群体保障情况（10分）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w:t>
            </w:r>
          </w:p>
        </w:tc>
      </w:tr>
      <w:tr>
        <w:tblPrEx>
          <w:tblLayout w:type="fixed"/>
          <w:tblCellMar>
            <w:top w:w="15" w:type="dxa"/>
            <w:left w:w="15" w:type="dxa"/>
            <w:bottom w:w="15" w:type="dxa"/>
            <w:right w:w="15" w:type="dxa"/>
          </w:tblCellMar>
        </w:tblPrEx>
        <w:trPr>
          <w:trHeight w:val="816" w:hRule="atLeast"/>
        </w:trPr>
        <w:tc>
          <w:tcPr>
            <w:tcW w:w="59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102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满意度指标（10分）</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服务对象满意度指标（10分）</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机构满意度（10分）</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满意</w:t>
            </w:r>
          </w:p>
        </w:tc>
        <w:tc>
          <w:tcPr>
            <w:tcW w:w="1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满意</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rPr>
            </w:pPr>
            <w:r>
              <w:rPr>
                <w:rFonts w:hint="eastAsia" w:ascii="宋体" w:hAnsi="宋体" w:cs="宋体"/>
                <w:color w:val="000000"/>
              </w:rPr>
              <w:t>10</w:t>
            </w:r>
          </w:p>
        </w:tc>
      </w:tr>
    </w:tbl>
    <w:p>
      <w:pPr>
        <w:pStyle w:val="19"/>
        <w:widowControl w:val="0"/>
        <w:spacing w:line="600" w:lineRule="exact"/>
        <w:jc w:val="both"/>
        <w:rPr>
          <w:rFonts w:ascii="微软雅黑" w:hAnsi="微软雅黑" w:eastAsia="微软雅黑" w:cs="微软雅黑"/>
          <w:color w:val="000000"/>
          <w:sz w:val="22"/>
          <w:szCs w:val="22"/>
        </w:rPr>
      </w:pPr>
    </w:p>
    <w:sectPr>
      <w:footerReference r:id="rId3" w:type="default"/>
      <w:pgSz w:w="11906" w:h="16838"/>
      <w:pgMar w:top="850" w:right="1440" w:bottom="850" w:left="1327" w:header="70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E-BX">
    <w:altName w:val="宋体"/>
    <w:panose1 w:val="00000000000000000000"/>
    <w:charset w:val="86"/>
    <w:family w:val="auto"/>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DBE389"/>
    <w:multiLevelType w:val="singleLevel"/>
    <w:tmpl w:val="A2DBE389"/>
    <w:lvl w:ilvl="0" w:tentative="0">
      <w:start w:val="1"/>
      <w:numFmt w:val="chineseCounting"/>
      <w:suff w:val="nothing"/>
      <w:lvlText w:val="%1、"/>
      <w:lvlJc w:val="left"/>
      <w:rPr>
        <w:rFonts w:hint="eastAsia" w:cs="Times New Roman"/>
      </w:rPr>
    </w:lvl>
  </w:abstractNum>
  <w:abstractNum w:abstractNumId="1">
    <w:nsid w:val="615028CB"/>
    <w:multiLevelType w:val="singleLevel"/>
    <w:tmpl w:val="615028CB"/>
    <w:lvl w:ilvl="0" w:tentative="0">
      <w:start w:val="2"/>
      <w:numFmt w:val="chineseCounting"/>
      <w:suff w:val="nothing"/>
      <w:lvlText w:val="（%1）"/>
      <w:lvlJc w:val="left"/>
    </w:lvl>
  </w:abstractNum>
  <w:abstractNum w:abstractNumId="2">
    <w:nsid w:val="615028FF"/>
    <w:multiLevelType w:val="singleLevel"/>
    <w:tmpl w:val="615028F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ocumentProtection w:enforcement="0"/>
  <w:defaultTabStop w:val="420"/>
  <w:noPunctuationKerning w:val="1"/>
  <w:characterSpacingControl w:val="doNotCompress"/>
  <w:noLineBreaksAfter w:lang="zh-CN" w:val="$([{£¥·‘“〈《「『【〔〖〝﹙﹛﹝＄（．［｛￡￥"/>
  <w:noLineBreaksBefore w:lang="zh-CN" w:val="!%),.:;&gt;?]}¢¨°·ˇˉ―‖’”…‰′″›℃∶、。〃〉》」』】〕〗〞︶︺︾﹀﹄﹚﹜﹞！＂％＇），．：；？］｀｜｝～￠"/>
  <w:compat>
    <w:spaceForUL/>
    <w:doNotLeaveBackslashAlone/>
    <w:ulTrailSpac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0FBC"/>
    <w:rsid w:val="000215BA"/>
    <w:rsid w:val="000276D7"/>
    <w:rsid w:val="00063D05"/>
    <w:rsid w:val="00074823"/>
    <w:rsid w:val="00077569"/>
    <w:rsid w:val="000A259E"/>
    <w:rsid w:val="000B7E05"/>
    <w:rsid w:val="000E647E"/>
    <w:rsid w:val="001147B1"/>
    <w:rsid w:val="00127524"/>
    <w:rsid w:val="001302AA"/>
    <w:rsid w:val="001338BE"/>
    <w:rsid w:val="001375FA"/>
    <w:rsid w:val="0016648F"/>
    <w:rsid w:val="00171DA4"/>
    <w:rsid w:val="00172A27"/>
    <w:rsid w:val="001B4DC2"/>
    <w:rsid w:val="001D3BDE"/>
    <w:rsid w:val="00200151"/>
    <w:rsid w:val="00201EA2"/>
    <w:rsid w:val="00246ED9"/>
    <w:rsid w:val="002526BA"/>
    <w:rsid w:val="00260F56"/>
    <w:rsid w:val="002614CF"/>
    <w:rsid w:val="002653E3"/>
    <w:rsid w:val="002655E5"/>
    <w:rsid w:val="002E3778"/>
    <w:rsid w:val="002F4310"/>
    <w:rsid w:val="003000BB"/>
    <w:rsid w:val="00322D3B"/>
    <w:rsid w:val="0032405D"/>
    <w:rsid w:val="00325607"/>
    <w:rsid w:val="00383DFD"/>
    <w:rsid w:val="003B056B"/>
    <w:rsid w:val="003C377D"/>
    <w:rsid w:val="003C72FE"/>
    <w:rsid w:val="003E61A2"/>
    <w:rsid w:val="00413A25"/>
    <w:rsid w:val="00431DC7"/>
    <w:rsid w:val="00476239"/>
    <w:rsid w:val="0049126F"/>
    <w:rsid w:val="004B5C46"/>
    <w:rsid w:val="004B734B"/>
    <w:rsid w:val="004F0A2B"/>
    <w:rsid w:val="004F36F9"/>
    <w:rsid w:val="004F4139"/>
    <w:rsid w:val="005426E3"/>
    <w:rsid w:val="005940B6"/>
    <w:rsid w:val="00594DFE"/>
    <w:rsid w:val="005B34C6"/>
    <w:rsid w:val="005D2A68"/>
    <w:rsid w:val="005E61BD"/>
    <w:rsid w:val="005F0BFF"/>
    <w:rsid w:val="00613074"/>
    <w:rsid w:val="00644A32"/>
    <w:rsid w:val="006551CB"/>
    <w:rsid w:val="006578D6"/>
    <w:rsid w:val="00665707"/>
    <w:rsid w:val="006B365D"/>
    <w:rsid w:val="006C3E1F"/>
    <w:rsid w:val="006D1865"/>
    <w:rsid w:val="00726BB0"/>
    <w:rsid w:val="00743D56"/>
    <w:rsid w:val="00746D9F"/>
    <w:rsid w:val="00756AC2"/>
    <w:rsid w:val="007678E1"/>
    <w:rsid w:val="00793D6C"/>
    <w:rsid w:val="007A0114"/>
    <w:rsid w:val="007B5D9C"/>
    <w:rsid w:val="008423B1"/>
    <w:rsid w:val="00871A3B"/>
    <w:rsid w:val="0087776A"/>
    <w:rsid w:val="008910FA"/>
    <w:rsid w:val="00892A1B"/>
    <w:rsid w:val="008A33C8"/>
    <w:rsid w:val="008C17F4"/>
    <w:rsid w:val="009344B8"/>
    <w:rsid w:val="009660FD"/>
    <w:rsid w:val="00980543"/>
    <w:rsid w:val="0098429C"/>
    <w:rsid w:val="009938AA"/>
    <w:rsid w:val="009D2436"/>
    <w:rsid w:val="009E67BB"/>
    <w:rsid w:val="00A33321"/>
    <w:rsid w:val="00A4356D"/>
    <w:rsid w:val="00A527F2"/>
    <w:rsid w:val="00A63485"/>
    <w:rsid w:val="00A664B6"/>
    <w:rsid w:val="00A8499C"/>
    <w:rsid w:val="00A90AFB"/>
    <w:rsid w:val="00A973BA"/>
    <w:rsid w:val="00AC3F3E"/>
    <w:rsid w:val="00AD5C24"/>
    <w:rsid w:val="00AE0065"/>
    <w:rsid w:val="00B103FA"/>
    <w:rsid w:val="00B2603E"/>
    <w:rsid w:val="00B42591"/>
    <w:rsid w:val="00B46689"/>
    <w:rsid w:val="00B61DDD"/>
    <w:rsid w:val="00BD1125"/>
    <w:rsid w:val="00BD5B45"/>
    <w:rsid w:val="00BE54A6"/>
    <w:rsid w:val="00BE58D2"/>
    <w:rsid w:val="00C27FC8"/>
    <w:rsid w:val="00C3017D"/>
    <w:rsid w:val="00C40EAB"/>
    <w:rsid w:val="00C4117C"/>
    <w:rsid w:val="00C443E6"/>
    <w:rsid w:val="00C6409D"/>
    <w:rsid w:val="00C666EE"/>
    <w:rsid w:val="00C747ED"/>
    <w:rsid w:val="00C812FC"/>
    <w:rsid w:val="00CA777D"/>
    <w:rsid w:val="00CC2258"/>
    <w:rsid w:val="00CE76AC"/>
    <w:rsid w:val="00D305A7"/>
    <w:rsid w:val="00D3552C"/>
    <w:rsid w:val="00D360BE"/>
    <w:rsid w:val="00D65E5B"/>
    <w:rsid w:val="00D751C9"/>
    <w:rsid w:val="00D81A02"/>
    <w:rsid w:val="00D855D2"/>
    <w:rsid w:val="00D947B2"/>
    <w:rsid w:val="00DB62D2"/>
    <w:rsid w:val="00DC1D4D"/>
    <w:rsid w:val="00DC1EC0"/>
    <w:rsid w:val="00DD2E2C"/>
    <w:rsid w:val="00E00FE1"/>
    <w:rsid w:val="00E0473D"/>
    <w:rsid w:val="00E11469"/>
    <w:rsid w:val="00E17191"/>
    <w:rsid w:val="00E249B8"/>
    <w:rsid w:val="00E4113B"/>
    <w:rsid w:val="00E637F6"/>
    <w:rsid w:val="00E66568"/>
    <w:rsid w:val="00E709A4"/>
    <w:rsid w:val="00E7465B"/>
    <w:rsid w:val="00E8728E"/>
    <w:rsid w:val="00EA26D4"/>
    <w:rsid w:val="00EB0BE4"/>
    <w:rsid w:val="00EB19CD"/>
    <w:rsid w:val="00EC0DBF"/>
    <w:rsid w:val="00EC5FB7"/>
    <w:rsid w:val="00ED4FA4"/>
    <w:rsid w:val="00F00BD4"/>
    <w:rsid w:val="00F05847"/>
    <w:rsid w:val="00F12F5D"/>
    <w:rsid w:val="00F2743A"/>
    <w:rsid w:val="00F42ABC"/>
    <w:rsid w:val="00F6318A"/>
    <w:rsid w:val="00F75503"/>
    <w:rsid w:val="00F77F10"/>
    <w:rsid w:val="00F8049F"/>
    <w:rsid w:val="00FA0A9F"/>
    <w:rsid w:val="00FB129B"/>
    <w:rsid w:val="00FB354D"/>
    <w:rsid w:val="00FE4BEC"/>
    <w:rsid w:val="01627625"/>
    <w:rsid w:val="02C61C60"/>
    <w:rsid w:val="0306195C"/>
    <w:rsid w:val="03563E1C"/>
    <w:rsid w:val="03A5633B"/>
    <w:rsid w:val="04CE12F0"/>
    <w:rsid w:val="04D00A9E"/>
    <w:rsid w:val="04E260AB"/>
    <w:rsid w:val="05450704"/>
    <w:rsid w:val="05700243"/>
    <w:rsid w:val="06960BBF"/>
    <w:rsid w:val="06D072AA"/>
    <w:rsid w:val="07837A40"/>
    <w:rsid w:val="07E56775"/>
    <w:rsid w:val="08247268"/>
    <w:rsid w:val="08703029"/>
    <w:rsid w:val="08816550"/>
    <w:rsid w:val="089E1A4C"/>
    <w:rsid w:val="08DD6C0B"/>
    <w:rsid w:val="08E37C65"/>
    <w:rsid w:val="093D442D"/>
    <w:rsid w:val="09BA5B98"/>
    <w:rsid w:val="09CE45C2"/>
    <w:rsid w:val="09DF263D"/>
    <w:rsid w:val="0A225BC8"/>
    <w:rsid w:val="0C85756A"/>
    <w:rsid w:val="0CBC0219"/>
    <w:rsid w:val="0CEF1DC1"/>
    <w:rsid w:val="0D1C57B1"/>
    <w:rsid w:val="0DA67664"/>
    <w:rsid w:val="0E34089E"/>
    <w:rsid w:val="0E497A7F"/>
    <w:rsid w:val="0EF76B27"/>
    <w:rsid w:val="0F430DA2"/>
    <w:rsid w:val="0F9E564A"/>
    <w:rsid w:val="104D1B3A"/>
    <w:rsid w:val="105D2630"/>
    <w:rsid w:val="115A7264"/>
    <w:rsid w:val="128B1DCB"/>
    <w:rsid w:val="12A9330D"/>
    <w:rsid w:val="12C4230E"/>
    <w:rsid w:val="12C91593"/>
    <w:rsid w:val="133172F0"/>
    <w:rsid w:val="13352F4D"/>
    <w:rsid w:val="14A219F6"/>
    <w:rsid w:val="14F04B15"/>
    <w:rsid w:val="15060BC5"/>
    <w:rsid w:val="15584DA0"/>
    <w:rsid w:val="15960131"/>
    <w:rsid w:val="15BF1619"/>
    <w:rsid w:val="15C06448"/>
    <w:rsid w:val="15C41A32"/>
    <w:rsid w:val="16650958"/>
    <w:rsid w:val="166C7017"/>
    <w:rsid w:val="16C66C11"/>
    <w:rsid w:val="16C7438D"/>
    <w:rsid w:val="16E2525C"/>
    <w:rsid w:val="17D03F81"/>
    <w:rsid w:val="181B682C"/>
    <w:rsid w:val="18C3503D"/>
    <w:rsid w:val="1927050B"/>
    <w:rsid w:val="19AE1AE2"/>
    <w:rsid w:val="19E44EBA"/>
    <w:rsid w:val="1A0329EF"/>
    <w:rsid w:val="1A2E1F00"/>
    <w:rsid w:val="1B7B46FB"/>
    <w:rsid w:val="1C7F2B1F"/>
    <w:rsid w:val="1CEE7C25"/>
    <w:rsid w:val="1CF13181"/>
    <w:rsid w:val="1CF372E8"/>
    <w:rsid w:val="1CFF2729"/>
    <w:rsid w:val="1D616764"/>
    <w:rsid w:val="1E89669E"/>
    <w:rsid w:val="1EA31FEB"/>
    <w:rsid w:val="1F1B60A7"/>
    <w:rsid w:val="1F37200B"/>
    <w:rsid w:val="1FF21CF1"/>
    <w:rsid w:val="20B94938"/>
    <w:rsid w:val="20C16D5E"/>
    <w:rsid w:val="219830BE"/>
    <w:rsid w:val="21E2733A"/>
    <w:rsid w:val="22F04A89"/>
    <w:rsid w:val="231231AB"/>
    <w:rsid w:val="237409B3"/>
    <w:rsid w:val="240319D4"/>
    <w:rsid w:val="24E377AF"/>
    <w:rsid w:val="24FA6924"/>
    <w:rsid w:val="25141190"/>
    <w:rsid w:val="252A5806"/>
    <w:rsid w:val="254A3036"/>
    <w:rsid w:val="25541484"/>
    <w:rsid w:val="25BC2882"/>
    <w:rsid w:val="25C33E52"/>
    <w:rsid w:val="268A7B55"/>
    <w:rsid w:val="26F4344D"/>
    <w:rsid w:val="27334AA5"/>
    <w:rsid w:val="28720DC1"/>
    <w:rsid w:val="28B60D55"/>
    <w:rsid w:val="290B6F52"/>
    <w:rsid w:val="2A2F3535"/>
    <w:rsid w:val="2A7A1781"/>
    <w:rsid w:val="2ACA6159"/>
    <w:rsid w:val="2BBF552C"/>
    <w:rsid w:val="2C185693"/>
    <w:rsid w:val="2CB112BC"/>
    <w:rsid w:val="2D64004F"/>
    <w:rsid w:val="2D7F29E0"/>
    <w:rsid w:val="2DC83703"/>
    <w:rsid w:val="2DDC7DE6"/>
    <w:rsid w:val="2E2D4F6A"/>
    <w:rsid w:val="2EAA203F"/>
    <w:rsid w:val="2EAD019B"/>
    <w:rsid w:val="30027749"/>
    <w:rsid w:val="300643F2"/>
    <w:rsid w:val="302C3953"/>
    <w:rsid w:val="303B6EA8"/>
    <w:rsid w:val="30A66DAD"/>
    <w:rsid w:val="316500A0"/>
    <w:rsid w:val="3166379D"/>
    <w:rsid w:val="31994879"/>
    <w:rsid w:val="32185519"/>
    <w:rsid w:val="32246BF6"/>
    <w:rsid w:val="327666FF"/>
    <w:rsid w:val="32B711EA"/>
    <w:rsid w:val="32F865B7"/>
    <w:rsid w:val="33AE7859"/>
    <w:rsid w:val="343D4CA3"/>
    <w:rsid w:val="34554EF6"/>
    <w:rsid w:val="35AE23E3"/>
    <w:rsid w:val="35EE112D"/>
    <w:rsid w:val="364F45F0"/>
    <w:rsid w:val="36D03EA4"/>
    <w:rsid w:val="37A900C7"/>
    <w:rsid w:val="37A9457A"/>
    <w:rsid w:val="38445DFF"/>
    <w:rsid w:val="38484F4B"/>
    <w:rsid w:val="3A4D0A23"/>
    <w:rsid w:val="3B605197"/>
    <w:rsid w:val="3BFB55EE"/>
    <w:rsid w:val="3CD75082"/>
    <w:rsid w:val="3D3F37ED"/>
    <w:rsid w:val="3D792C4C"/>
    <w:rsid w:val="3EC86325"/>
    <w:rsid w:val="3F0A096D"/>
    <w:rsid w:val="3F123651"/>
    <w:rsid w:val="3FBB66CB"/>
    <w:rsid w:val="3FBD4E8D"/>
    <w:rsid w:val="407963C3"/>
    <w:rsid w:val="408130FF"/>
    <w:rsid w:val="429C7777"/>
    <w:rsid w:val="42B93DE0"/>
    <w:rsid w:val="43835EDA"/>
    <w:rsid w:val="438F4B20"/>
    <w:rsid w:val="43E71C32"/>
    <w:rsid w:val="442E65AF"/>
    <w:rsid w:val="4442422E"/>
    <w:rsid w:val="44FF38B9"/>
    <w:rsid w:val="456133C2"/>
    <w:rsid w:val="4703082F"/>
    <w:rsid w:val="4744332E"/>
    <w:rsid w:val="4875028C"/>
    <w:rsid w:val="4942283C"/>
    <w:rsid w:val="49477054"/>
    <w:rsid w:val="4A5261BF"/>
    <w:rsid w:val="4A707AED"/>
    <w:rsid w:val="4A95391F"/>
    <w:rsid w:val="4ABE03EB"/>
    <w:rsid w:val="4B5622C5"/>
    <w:rsid w:val="4B9F12A2"/>
    <w:rsid w:val="4C307467"/>
    <w:rsid w:val="4C42329E"/>
    <w:rsid w:val="4CEF4B74"/>
    <w:rsid w:val="4D5E7521"/>
    <w:rsid w:val="4D9C5B04"/>
    <w:rsid w:val="4E527F4A"/>
    <w:rsid w:val="4E732992"/>
    <w:rsid w:val="4EED5FC2"/>
    <w:rsid w:val="4F15009F"/>
    <w:rsid w:val="4F1C2BDF"/>
    <w:rsid w:val="4F1C75AF"/>
    <w:rsid w:val="4F4D57CA"/>
    <w:rsid w:val="505D21BF"/>
    <w:rsid w:val="50F61F6D"/>
    <w:rsid w:val="51196598"/>
    <w:rsid w:val="519B2343"/>
    <w:rsid w:val="52DD1E50"/>
    <w:rsid w:val="5401696C"/>
    <w:rsid w:val="542C1BB5"/>
    <w:rsid w:val="54532D18"/>
    <w:rsid w:val="547C55BB"/>
    <w:rsid w:val="54D14183"/>
    <w:rsid w:val="55A12DEA"/>
    <w:rsid w:val="55A4661F"/>
    <w:rsid w:val="560924A6"/>
    <w:rsid w:val="56395418"/>
    <w:rsid w:val="563B76EB"/>
    <w:rsid w:val="564B3F7A"/>
    <w:rsid w:val="56907F19"/>
    <w:rsid w:val="56E875F2"/>
    <w:rsid w:val="5715566C"/>
    <w:rsid w:val="572B2779"/>
    <w:rsid w:val="57F76BA6"/>
    <w:rsid w:val="582E4622"/>
    <w:rsid w:val="58416B59"/>
    <w:rsid w:val="584627E4"/>
    <w:rsid w:val="58B165ED"/>
    <w:rsid w:val="58CA6262"/>
    <w:rsid w:val="58D34AD3"/>
    <w:rsid w:val="592555C5"/>
    <w:rsid w:val="592F3E80"/>
    <w:rsid w:val="59DD10C2"/>
    <w:rsid w:val="5A3679F7"/>
    <w:rsid w:val="5A61799C"/>
    <w:rsid w:val="5A794A37"/>
    <w:rsid w:val="5A932A8D"/>
    <w:rsid w:val="5B357446"/>
    <w:rsid w:val="5D040FA3"/>
    <w:rsid w:val="5D100ECF"/>
    <w:rsid w:val="5D3F48CD"/>
    <w:rsid w:val="5DB76D81"/>
    <w:rsid w:val="5E001072"/>
    <w:rsid w:val="5E3A35AD"/>
    <w:rsid w:val="5E810F46"/>
    <w:rsid w:val="5E8B461F"/>
    <w:rsid w:val="5F0F3473"/>
    <w:rsid w:val="5F6E180A"/>
    <w:rsid w:val="600749B4"/>
    <w:rsid w:val="60875B63"/>
    <w:rsid w:val="61752E96"/>
    <w:rsid w:val="61827EEA"/>
    <w:rsid w:val="619700E5"/>
    <w:rsid w:val="62BD5C23"/>
    <w:rsid w:val="62FC708F"/>
    <w:rsid w:val="646D16B5"/>
    <w:rsid w:val="64BC1547"/>
    <w:rsid w:val="64CF2049"/>
    <w:rsid w:val="64FF077E"/>
    <w:rsid w:val="65246F07"/>
    <w:rsid w:val="65B73F0A"/>
    <w:rsid w:val="65BA7883"/>
    <w:rsid w:val="65EA5BC3"/>
    <w:rsid w:val="6688177E"/>
    <w:rsid w:val="66B014E9"/>
    <w:rsid w:val="66D47B99"/>
    <w:rsid w:val="67082593"/>
    <w:rsid w:val="67BF0D71"/>
    <w:rsid w:val="67EA369F"/>
    <w:rsid w:val="67FA1474"/>
    <w:rsid w:val="682071FC"/>
    <w:rsid w:val="68371147"/>
    <w:rsid w:val="685C6C06"/>
    <w:rsid w:val="68B068BB"/>
    <w:rsid w:val="69DD2D6C"/>
    <w:rsid w:val="6A00082F"/>
    <w:rsid w:val="6A044FB2"/>
    <w:rsid w:val="6AC40F6F"/>
    <w:rsid w:val="6B3C2E81"/>
    <w:rsid w:val="6C8C1623"/>
    <w:rsid w:val="6CD57E82"/>
    <w:rsid w:val="6CD642C9"/>
    <w:rsid w:val="6D2B63E1"/>
    <w:rsid w:val="6D40252E"/>
    <w:rsid w:val="6D711DAF"/>
    <w:rsid w:val="6DBB0075"/>
    <w:rsid w:val="6DCD427B"/>
    <w:rsid w:val="6DE1113F"/>
    <w:rsid w:val="6E26201B"/>
    <w:rsid w:val="6E4F7D78"/>
    <w:rsid w:val="6E616381"/>
    <w:rsid w:val="6E6A0B60"/>
    <w:rsid w:val="70527FC4"/>
    <w:rsid w:val="713428E7"/>
    <w:rsid w:val="717E05CD"/>
    <w:rsid w:val="72290CD1"/>
    <w:rsid w:val="722F1995"/>
    <w:rsid w:val="72AE660A"/>
    <w:rsid w:val="72CC0898"/>
    <w:rsid w:val="730B196C"/>
    <w:rsid w:val="731F28EE"/>
    <w:rsid w:val="74226E88"/>
    <w:rsid w:val="749557C9"/>
    <w:rsid w:val="75020143"/>
    <w:rsid w:val="757E16B5"/>
    <w:rsid w:val="75CC3662"/>
    <w:rsid w:val="75E92520"/>
    <w:rsid w:val="75EF6BD5"/>
    <w:rsid w:val="76631491"/>
    <w:rsid w:val="7667045B"/>
    <w:rsid w:val="766E2E25"/>
    <w:rsid w:val="768B5BDE"/>
    <w:rsid w:val="76D80E55"/>
    <w:rsid w:val="76F248E0"/>
    <w:rsid w:val="770B51B4"/>
    <w:rsid w:val="77C37BF5"/>
    <w:rsid w:val="77DD2099"/>
    <w:rsid w:val="77ED3E62"/>
    <w:rsid w:val="7817587D"/>
    <w:rsid w:val="78884D7E"/>
    <w:rsid w:val="789E6D29"/>
    <w:rsid w:val="790F70C3"/>
    <w:rsid w:val="79692886"/>
    <w:rsid w:val="79A57EF8"/>
    <w:rsid w:val="79AD3607"/>
    <w:rsid w:val="7A364B48"/>
    <w:rsid w:val="7A4A175A"/>
    <w:rsid w:val="7A4A3B8F"/>
    <w:rsid w:val="7A872B14"/>
    <w:rsid w:val="7A94239C"/>
    <w:rsid w:val="7B9F7232"/>
    <w:rsid w:val="7CF54D0E"/>
    <w:rsid w:val="7D8625B7"/>
    <w:rsid w:val="7DB17C53"/>
    <w:rsid w:val="7DBB06A9"/>
    <w:rsid w:val="7DC124D8"/>
    <w:rsid w:val="7E967359"/>
    <w:rsid w:val="7ED132F9"/>
    <w:rsid w:val="7F1D0943"/>
    <w:rsid w:val="7F6533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sdException w:uiPriority="99" w:name="annotation reference" w:locked="1"/>
    <w:lsdException w:uiPriority="99" w:name="line number" w:locked="1"/>
    <w:lsdException w:qFormat="1"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link w:val="21"/>
    <w:qFormat/>
    <w:uiPriority w:val="99"/>
    <w:pPr>
      <w:widowControl/>
      <w:jc w:val="left"/>
      <w:outlineLvl w:val="0"/>
    </w:pPr>
    <w:rPr>
      <w:color w:val="2E74B5"/>
      <w:sz w:val="32"/>
      <w:szCs w:val="32"/>
    </w:rPr>
  </w:style>
  <w:style w:type="paragraph" w:styleId="3">
    <w:name w:val="heading 2"/>
    <w:basedOn w:val="1"/>
    <w:next w:val="1"/>
    <w:link w:val="22"/>
    <w:qFormat/>
    <w:uiPriority w:val="99"/>
    <w:pPr>
      <w:widowControl/>
      <w:jc w:val="left"/>
      <w:outlineLvl w:val="1"/>
    </w:pPr>
    <w:rPr>
      <w:color w:val="2E74B5"/>
      <w:sz w:val="26"/>
      <w:szCs w:val="26"/>
    </w:rPr>
  </w:style>
  <w:style w:type="paragraph" w:styleId="4">
    <w:name w:val="heading 3"/>
    <w:basedOn w:val="1"/>
    <w:next w:val="1"/>
    <w:link w:val="23"/>
    <w:qFormat/>
    <w:uiPriority w:val="99"/>
    <w:pPr>
      <w:widowControl/>
      <w:jc w:val="left"/>
      <w:outlineLvl w:val="2"/>
    </w:pPr>
    <w:rPr>
      <w:color w:val="1F4D78"/>
      <w:sz w:val="24"/>
      <w:szCs w:val="24"/>
    </w:rPr>
  </w:style>
  <w:style w:type="paragraph" w:styleId="5">
    <w:name w:val="heading 4"/>
    <w:basedOn w:val="1"/>
    <w:next w:val="1"/>
    <w:link w:val="24"/>
    <w:qFormat/>
    <w:uiPriority w:val="99"/>
    <w:pPr>
      <w:widowControl/>
      <w:jc w:val="left"/>
      <w:outlineLvl w:val="3"/>
    </w:pPr>
    <w:rPr>
      <w:i/>
      <w:color w:val="2E74B5"/>
    </w:rPr>
  </w:style>
  <w:style w:type="paragraph" w:styleId="6">
    <w:name w:val="heading 5"/>
    <w:basedOn w:val="1"/>
    <w:next w:val="1"/>
    <w:link w:val="25"/>
    <w:qFormat/>
    <w:uiPriority w:val="99"/>
    <w:pPr>
      <w:widowControl/>
      <w:jc w:val="left"/>
      <w:outlineLvl w:val="4"/>
    </w:pPr>
    <w:rPr>
      <w:color w:val="2E74B5"/>
    </w:rPr>
  </w:style>
  <w:style w:type="paragraph" w:styleId="7">
    <w:name w:val="heading 6"/>
    <w:basedOn w:val="1"/>
    <w:next w:val="1"/>
    <w:link w:val="26"/>
    <w:qFormat/>
    <w:uiPriority w:val="99"/>
    <w:pPr>
      <w:widowControl/>
      <w:jc w:val="left"/>
      <w:outlineLvl w:val="5"/>
    </w:pPr>
    <w:rPr>
      <w:color w:val="1F4D78"/>
    </w:rPr>
  </w:style>
  <w:style w:type="character" w:default="1" w:styleId="13">
    <w:name w:val="Default Paragraph Font"/>
    <w:semiHidden/>
    <w:unhideWhenUsed/>
    <w:qFormat/>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8">
    <w:name w:val="Balloon Text"/>
    <w:basedOn w:val="1"/>
    <w:link w:val="27"/>
    <w:semiHidden/>
    <w:qFormat/>
    <w:uiPriority w:val="99"/>
    <w:rPr>
      <w:sz w:val="18"/>
      <w:szCs w:val="18"/>
    </w:rPr>
  </w:style>
  <w:style w:type="paragraph" w:styleId="9">
    <w:name w:val="footer"/>
    <w:basedOn w:val="1"/>
    <w:link w:val="28"/>
    <w:qFormat/>
    <w:uiPriority w:val="99"/>
    <w:pPr>
      <w:tabs>
        <w:tab w:val="center" w:pos="4153"/>
        <w:tab w:val="right" w:pos="8306"/>
      </w:tabs>
      <w:snapToGrid w:val="0"/>
      <w:jc w:val="left"/>
    </w:pPr>
    <w:rPr>
      <w:sz w:val="18"/>
      <w:szCs w:val="18"/>
    </w:rPr>
  </w:style>
  <w:style w:type="paragraph" w:styleId="10">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30"/>
    <w:semiHidden/>
    <w:qFormat/>
    <w:uiPriority w:val="99"/>
    <w:pPr>
      <w:widowControl/>
      <w:jc w:val="left"/>
    </w:pPr>
  </w:style>
  <w:style w:type="paragraph" w:styleId="12">
    <w:name w:val="Title"/>
    <w:basedOn w:val="1"/>
    <w:link w:val="31"/>
    <w:qFormat/>
    <w:uiPriority w:val="99"/>
    <w:pPr>
      <w:widowControl/>
      <w:jc w:val="left"/>
    </w:pPr>
    <w:rPr>
      <w:sz w:val="56"/>
      <w:szCs w:val="56"/>
    </w:rPr>
  </w:style>
  <w:style w:type="character" w:styleId="14">
    <w:name w:val="page number"/>
    <w:unhideWhenUsed/>
    <w:qFormat/>
    <w:locked/>
    <w:uiPriority w:val="99"/>
    <w:rPr>
      <w:rFonts w:cs="Times New Roman"/>
    </w:rPr>
  </w:style>
  <w:style w:type="character" w:styleId="15">
    <w:name w:val="Hyperlink"/>
    <w:qFormat/>
    <w:uiPriority w:val="99"/>
    <w:rPr>
      <w:rFonts w:cs="Times New Roman"/>
      <w:color w:val="0563C1"/>
      <w:u w:val="single"/>
    </w:rPr>
  </w:style>
  <w:style w:type="character" w:styleId="16">
    <w:name w:val="footnote reference"/>
    <w:semiHidden/>
    <w:qFormat/>
    <w:uiPriority w:val="99"/>
    <w:rPr>
      <w:rFonts w:cs="Times New Roman"/>
      <w:vertAlign w:val="superscript"/>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列表段落1"/>
    <w:basedOn w:val="1"/>
    <w:qFormat/>
    <w:uiPriority w:val="99"/>
    <w:pPr>
      <w:widowControl/>
      <w:jc w:val="left"/>
    </w:pPr>
  </w:style>
  <w:style w:type="paragraph" w:customStyle="1" w:styleId="20">
    <w:name w:val="普通(网站)1"/>
    <w:basedOn w:val="1"/>
    <w:qFormat/>
    <w:uiPriority w:val="0"/>
    <w:pPr>
      <w:widowControl/>
      <w:spacing w:before="100" w:beforeAutospacing="1" w:after="100" w:afterAutospacing="1"/>
      <w:jc w:val="left"/>
    </w:pPr>
    <w:rPr>
      <w:rFonts w:ascii="宋体" w:hAnsi="宋体" w:cs="宋体"/>
      <w:sz w:val="24"/>
      <w:szCs w:val="24"/>
    </w:rPr>
  </w:style>
  <w:style w:type="character" w:customStyle="1" w:styleId="21">
    <w:name w:val="标题 1 字符"/>
    <w:link w:val="2"/>
    <w:qFormat/>
    <w:locked/>
    <w:uiPriority w:val="99"/>
    <w:rPr>
      <w:rFonts w:cs="Times New Roman"/>
      <w:b/>
      <w:bCs/>
      <w:kern w:val="44"/>
      <w:sz w:val="44"/>
      <w:szCs w:val="44"/>
    </w:rPr>
  </w:style>
  <w:style w:type="character" w:customStyle="1" w:styleId="22">
    <w:name w:val="标题 2 字符"/>
    <w:link w:val="3"/>
    <w:semiHidden/>
    <w:qFormat/>
    <w:locked/>
    <w:uiPriority w:val="99"/>
    <w:rPr>
      <w:rFonts w:ascii="Cambria" w:hAnsi="Cambria" w:eastAsia="宋体" w:cs="Times New Roman"/>
      <w:b/>
      <w:bCs/>
      <w:kern w:val="0"/>
      <w:sz w:val="32"/>
      <w:szCs w:val="32"/>
    </w:rPr>
  </w:style>
  <w:style w:type="character" w:customStyle="1" w:styleId="23">
    <w:name w:val="标题 3 字符"/>
    <w:link w:val="4"/>
    <w:semiHidden/>
    <w:qFormat/>
    <w:locked/>
    <w:uiPriority w:val="99"/>
    <w:rPr>
      <w:rFonts w:cs="Times New Roman"/>
      <w:b/>
      <w:bCs/>
      <w:kern w:val="0"/>
      <w:sz w:val="32"/>
      <w:szCs w:val="32"/>
    </w:rPr>
  </w:style>
  <w:style w:type="character" w:customStyle="1" w:styleId="24">
    <w:name w:val="标题 4 字符"/>
    <w:link w:val="5"/>
    <w:semiHidden/>
    <w:qFormat/>
    <w:locked/>
    <w:uiPriority w:val="99"/>
    <w:rPr>
      <w:rFonts w:ascii="Cambria" w:hAnsi="Cambria" w:eastAsia="宋体" w:cs="Times New Roman"/>
      <w:b/>
      <w:bCs/>
      <w:kern w:val="0"/>
      <w:sz w:val="28"/>
      <w:szCs w:val="28"/>
    </w:rPr>
  </w:style>
  <w:style w:type="character" w:customStyle="1" w:styleId="25">
    <w:name w:val="标题 5 字符"/>
    <w:link w:val="6"/>
    <w:semiHidden/>
    <w:qFormat/>
    <w:locked/>
    <w:uiPriority w:val="99"/>
    <w:rPr>
      <w:rFonts w:cs="Times New Roman"/>
      <w:b/>
      <w:bCs/>
      <w:kern w:val="0"/>
      <w:sz w:val="28"/>
      <w:szCs w:val="28"/>
    </w:rPr>
  </w:style>
  <w:style w:type="character" w:customStyle="1" w:styleId="26">
    <w:name w:val="标题 6 字符"/>
    <w:link w:val="7"/>
    <w:semiHidden/>
    <w:qFormat/>
    <w:locked/>
    <w:uiPriority w:val="99"/>
    <w:rPr>
      <w:rFonts w:ascii="Cambria" w:hAnsi="Cambria" w:eastAsia="宋体" w:cs="Times New Roman"/>
      <w:b/>
      <w:bCs/>
      <w:kern w:val="0"/>
      <w:sz w:val="24"/>
      <w:szCs w:val="24"/>
    </w:rPr>
  </w:style>
  <w:style w:type="character" w:customStyle="1" w:styleId="27">
    <w:name w:val="批注框文本 字符"/>
    <w:link w:val="8"/>
    <w:semiHidden/>
    <w:qFormat/>
    <w:locked/>
    <w:uiPriority w:val="99"/>
    <w:rPr>
      <w:rFonts w:cs="Times New Roman"/>
      <w:sz w:val="18"/>
      <w:szCs w:val="18"/>
    </w:rPr>
  </w:style>
  <w:style w:type="character" w:customStyle="1" w:styleId="28">
    <w:name w:val="页脚 字符"/>
    <w:link w:val="9"/>
    <w:qFormat/>
    <w:locked/>
    <w:uiPriority w:val="99"/>
    <w:rPr>
      <w:rFonts w:cs="Times New Roman"/>
      <w:sz w:val="18"/>
      <w:szCs w:val="18"/>
    </w:rPr>
  </w:style>
  <w:style w:type="character" w:customStyle="1" w:styleId="29">
    <w:name w:val="页眉 字符"/>
    <w:link w:val="10"/>
    <w:qFormat/>
    <w:locked/>
    <w:uiPriority w:val="99"/>
    <w:rPr>
      <w:rFonts w:cs="Times New Roman"/>
      <w:sz w:val="18"/>
      <w:szCs w:val="18"/>
    </w:rPr>
  </w:style>
  <w:style w:type="character" w:customStyle="1" w:styleId="30">
    <w:name w:val="脚注文本 字符"/>
    <w:link w:val="11"/>
    <w:semiHidden/>
    <w:qFormat/>
    <w:locked/>
    <w:uiPriority w:val="99"/>
    <w:rPr>
      <w:rFonts w:cs="Times New Roman"/>
      <w:lang w:val="en-US" w:eastAsia="zh-CN"/>
    </w:rPr>
  </w:style>
  <w:style w:type="character" w:customStyle="1" w:styleId="31">
    <w:name w:val="标题 字符"/>
    <w:link w:val="12"/>
    <w:qFormat/>
    <w:locked/>
    <w:uiPriority w:val="99"/>
    <w:rPr>
      <w:rFonts w:ascii="Cambria" w:hAnsi="Cambria" w:cs="Times New Roman"/>
      <w:b/>
      <w:bCs/>
      <w:kern w:val="0"/>
      <w:sz w:val="32"/>
      <w:szCs w:val="32"/>
    </w:rPr>
  </w:style>
  <w:style w:type="character" w:customStyle="1" w:styleId="32">
    <w:name w:val="font01"/>
    <w:qFormat/>
    <w:uiPriority w:val="99"/>
    <w:rPr>
      <w:rFonts w:ascii="宋体" w:hAnsi="宋体" w:eastAsia="宋体" w:cs="宋体"/>
      <w:b/>
      <w:color w:val="000000"/>
      <w:sz w:val="24"/>
      <w:szCs w:val="24"/>
      <w:u w:val="none"/>
    </w:rPr>
  </w:style>
  <w:style w:type="character" w:customStyle="1" w:styleId="33">
    <w:name w:val="font21"/>
    <w:qFormat/>
    <w:uiPriority w:val="0"/>
    <w:rPr>
      <w:rFonts w:hint="eastAsia" w:ascii="宋体" w:hAnsi="宋体" w:eastAsia="宋体" w:cs="宋体"/>
      <w:color w:val="000000"/>
      <w:sz w:val="22"/>
      <w:szCs w:val="22"/>
      <w:u w:val="none"/>
    </w:rPr>
  </w:style>
  <w:style w:type="character" w:customStyle="1" w:styleId="34">
    <w:name w:val="font11"/>
    <w:qFormat/>
    <w:uiPriority w:val="0"/>
    <w:rPr>
      <w:rFonts w:ascii="宋体" w:hAnsi="宋体" w:eastAsia="宋体" w:cs="宋体"/>
      <w:color w:val="000000"/>
      <w:sz w:val="20"/>
      <w:szCs w:val="20"/>
      <w:u w:val="none"/>
    </w:rPr>
  </w:style>
  <w:style w:type="character" w:customStyle="1" w:styleId="35">
    <w:name w:val="font5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455</Words>
  <Characters>2596</Characters>
  <Lines>21</Lines>
  <Paragraphs>6</Paragraphs>
  <TotalTime>0</TotalTime>
  <ScaleCrop>false</ScaleCrop>
  <LinksUpToDate>false</LinksUpToDate>
  <CharactersWithSpaces>3045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2021-05-12T03:23:00Z</dcterms:created>
  <dc:creator>王璐</dc:creator>
  <cp:lastModifiedBy>Administrator</cp:lastModifiedBy>
  <cp:lastPrinted>2021-09-23T01:09:00Z</cp:lastPrinted>
  <dcterms:modified xsi:type="dcterms:W3CDTF">2024-01-09T01:16:03Z</dcterms:modified>
  <dc:title>市级项目支出预算评审办法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F3F16DDAB20B450D832767B6157B7A02</vt:lpwstr>
  </property>
</Properties>
</file>