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lang w:val="en-US" w:eastAsia="zh-CN"/>
        </w:rPr>
        <w:t>瓦房店市城镇土地定级和基准地价更新成果及集体建设用地定级和基准地价成果听证会</w:t>
      </w:r>
      <w:r>
        <w:rPr>
          <w:rFonts w:hint="eastAsia" w:ascii="宋体" w:hAnsi="宋体" w:eastAsia="宋体" w:cs="宋体"/>
          <w:i w:val="0"/>
          <w:iCs w:val="0"/>
          <w:caps w:val="0"/>
          <w:color w:val="333333"/>
          <w:spacing w:val="0"/>
          <w:sz w:val="44"/>
          <w:szCs w:val="44"/>
          <w:shd w:val="clear" w:fill="FFFFFF"/>
        </w:rPr>
        <w:t>须知</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000000"/>
          <w:sz w:val="32"/>
          <w:szCs w:val="32"/>
          <w:shd w:val="clear" w:color="auto" w:fill="FFFFFF"/>
        </w:rPr>
        <w:t>符合下列要求的公民、法人或者其他组织可以申请参加听证会：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1、瓦房店市辖区内年满18周岁以上，具有完全民事行为能力的中华人民共和国公民；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2、人大代表、政协委员、相关专家、法律工作者和社会知名人士；</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3、村民委员会代表、乡（镇）、办、园区政府代表；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4、瓦房店市辖区内依法登记的法人或者其他组织；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shd w:val="clear" w:color="auto" w:fill="FFFFFF"/>
        </w:rPr>
        <w:t>5、认为有利害关系的公民、法人或其他组织</w:t>
      </w:r>
      <w:r>
        <w:rPr>
          <w:rFonts w:hint="eastAsia" w:ascii="仿宋_GB2312" w:hAnsi="仿宋_GB2312" w:eastAsia="仿宋_GB2312" w:cs="仿宋_GB2312"/>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个人申请参加听证会的，需持本人身份证在规定报名时间内到指定地点报名。法人、其他组织申请参加听证会的，需指定一名代表人员持单位介绍信（加盖公章）和本人身份证在规定报名时间内到指定地点报名。</w:t>
      </w:r>
      <w:r>
        <w:rPr>
          <w:rFonts w:hint="eastAsia" w:ascii="仿宋_GB2312" w:eastAsia="仿宋_GB2312"/>
          <w:color w:val="000000"/>
          <w:sz w:val="32"/>
          <w:szCs w:val="32"/>
          <w:shd w:val="clear" w:color="auto" w:fill="FFFFFF"/>
        </w:rPr>
        <w:t>听证会代表从申请报名人员中选择确定。</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二、听证会代表需关注我市土地管理工作并了解基准地价相关理论及应用知识，可对本次基准地价更新的必要性、可行性和具体内容提出意见和建议。</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三、听证会代表需携带有效证件提前20分钟进入会场。因故无法参加听证的，应于听证会召开前3个工作日告知听证举办单位。无正当理由不到场的，视为放弃听证。</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四、听证会代表应遵守听证会秩序，不得携带易燃、易爆、刀具等危险物品进入会场；不得在听证会现场大声喧哗。未经听证主持人允许，不得随意发言和提问，不得中途退场，否则视为放弃听证。</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五、听证会代表发言时需先简要介绍本人姓名和所在单位。发言应文明礼貌，不得进行人身攻击，不发表与会议主题无关的言论。发言应简明扼要，突出重点，尽量不重复已陈述的意见或建议。</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六、听证会议结束后，听证会代表对听证笔录进行审阅并签名。</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七、听证举办单位发放的会议材料仅供代表发表意见时参考，听证会代表需于会议结束后及时交还。</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kinsoku/>
        <w:overflowPunct/>
        <w:topLinePunct w:val="0"/>
        <w:autoSpaceDE/>
        <w:autoSpaceDN/>
        <w:bidi w:val="0"/>
        <w:adjustRightInd/>
        <w:snapToGrid/>
        <w:spacing w:beforeAutospacing="0" w:afterAutospacing="0" w:line="272" w:lineRule="atLeast"/>
        <w:jc w:val="left"/>
        <w:textAlignment w:val="auto"/>
        <w:rPr>
          <w:rFonts w:hint="eastAsia" w:ascii="仿宋_GB2312" w:hAnsi="仿宋_GB2312" w:eastAsia="仿宋_GB2312" w:cs="仿宋_GB2312"/>
          <w:color w:val="000000"/>
          <w:kern w:val="0"/>
          <w:sz w:val="32"/>
          <w:szCs w:val="32"/>
        </w:rPr>
      </w:pPr>
    </w:p>
    <w:p>
      <w:pPr>
        <w:widowControl/>
        <w:spacing w:before="100" w:beforeAutospacing="1" w:after="100" w:afterAutospacing="1" w:line="272" w:lineRule="atLeast"/>
        <w:jc w:val="left"/>
        <w:rPr>
          <w:rFonts w:ascii="Verdana" w:hAnsi="Verdana" w:eastAsia="宋体" w:cs="宋体"/>
          <w:color w:val="000000"/>
          <w:kern w:val="0"/>
          <w:sz w:val="19"/>
          <w:szCs w:val="19"/>
        </w:rPr>
      </w:pPr>
    </w:p>
    <w:p>
      <w:pPr>
        <w:widowControl/>
        <w:spacing w:before="100" w:beforeAutospacing="1" w:after="100" w:afterAutospacing="1" w:line="272" w:lineRule="atLeast"/>
        <w:jc w:val="left"/>
        <w:rPr>
          <w:rFonts w:ascii="Verdana" w:hAnsi="Verdana" w:eastAsia="宋体" w:cs="宋体"/>
          <w:color w:val="000000"/>
          <w:kern w:val="0"/>
          <w:sz w:val="19"/>
          <w:szCs w:val="19"/>
        </w:rPr>
      </w:pPr>
    </w:p>
    <w:p>
      <w:pPr>
        <w:rPr>
          <w:rFonts w:ascii="Verdana" w:hAnsi="Verdana" w:eastAsia="宋体" w:cs="宋体"/>
          <w:color w:val="000000"/>
          <w:kern w:val="0"/>
          <w:sz w:val="19"/>
          <w:szCs w:val="19"/>
        </w:rPr>
      </w:pPr>
      <w:r>
        <w:rPr>
          <w:rFonts w:ascii="Verdana" w:hAnsi="Verdana" w:eastAsia="宋体" w:cs="宋体"/>
          <w:color w:val="000000"/>
          <w:kern w:val="0"/>
          <w:sz w:val="19"/>
          <w:szCs w:val="19"/>
        </w:rPr>
        <w:br w:type="page"/>
      </w:r>
    </w:p>
    <w:p>
      <w:pPr>
        <w:jc w:val="center"/>
        <w:rPr>
          <w:szCs w:val="21"/>
        </w:rPr>
      </w:pPr>
      <w:r>
        <w:rPr>
          <w:rFonts w:hint="eastAsia"/>
          <w:b/>
          <w:bCs/>
          <w:sz w:val="36"/>
          <w:szCs w:val="36"/>
        </w:rPr>
        <w:t>参加</w:t>
      </w:r>
      <w:r>
        <w:rPr>
          <w:rFonts w:hint="eastAsia"/>
          <w:b/>
          <w:bCs/>
          <w:sz w:val="36"/>
          <w:szCs w:val="36"/>
          <w:lang w:val="en-US" w:eastAsia="zh-CN"/>
        </w:rPr>
        <w:t>瓦房店市城镇土地定级和基准地价更新成果及集体建设用地定级和基准地价成果</w:t>
      </w:r>
      <w:r>
        <w:rPr>
          <w:rFonts w:hint="eastAsia"/>
          <w:b/>
          <w:bCs/>
          <w:sz w:val="36"/>
          <w:szCs w:val="36"/>
        </w:rPr>
        <w:t>听证会申请表</w:t>
      </w:r>
      <w:r>
        <w:rPr>
          <w:rFonts w:hint="eastAsia"/>
          <w:sz w:val="36"/>
          <w:szCs w:val="36"/>
        </w:rPr>
        <w:t xml:space="preserve"> </w:t>
      </w:r>
      <w:r>
        <w:rPr>
          <w:rFonts w:hint="eastAsia"/>
          <w:szCs w:val="21"/>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99"/>
        <w:gridCol w:w="1799"/>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28" w:type="dxa"/>
            <w:shd w:val="clear" w:color="auto" w:fill="auto"/>
            <w:vAlign w:val="center"/>
          </w:tcPr>
          <w:p>
            <w:pPr>
              <w:rPr>
                <w:szCs w:val="21"/>
              </w:rPr>
            </w:pPr>
            <w:r>
              <w:rPr>
                <w:rFonts w:hint="eastAsia"/>
                <w:szCs w:val="21"/>
              </w:rPr>
              <w:t>申    请    人</w:t>
            </w:r>
          </w:p>
        </w:tc>
        <w:tc>
          <w:tcPr>
            <w:tcW w:w="2699" w:type="dxa"/>
            <w:shd w:val="clear" w:color="auto" w:fill="auto"/>
          </w:tcPr>
          <w:p>
            <w:pPr>
              <w:rPr>
                <w:szCs w:val="21"/>
              </w:rPr>
            </w:pPr>
          </w:p>
        </w:tc>
        <w:tc>
          <w:tcPr>
            <w:tcW w:w="1799" w:type="dxa"/>
            <w:shd w:val="clear" w:color="auto" w:fill="auto"/>
            <w:vAlign w:val="center"/>
          </w:tcPr>
          <w:p>
            <w:pPr>
              <w:rPr>
                <w:szCs w:val="21"/>
              </w:rPr>
            </w:pPr>
            <w:r>
              <w:rPr>
                <w:rFonts w:hint="eastAsia"/>
                <w:szCs w:val="21"/>
              </w:rPr>
              <w:t>性           质</w:t>
            </w:r>
          </w:p>
        </w:tc>
        <w:tc>
          <w:tcPr>
            <w:tcW w:w="2522" w:type="dxa"/>
            <w:shd w:val="clear" w:color="auto" w:fill="auto"/>
            <w:vAlign w:val="center"/>
          </w:tcPr>
          <w:p>
            <w:pPr>
              <w:jc w:val="center"/>
              <w:rPr>
                <w:szCs w:val="21"/>
              </w:rPr>
            </w:pPr>
            <w:r>
              <w:rPr>
                <w:rFonts w:hint="eastAsia"/>
                <w:szCs w:val="21"/>
              </w:rPr>
              <w:t>□法人 □公民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28" w:type="dxa"/>
            <w:shd w:val="clear" w:color="auto" w:fill="auto"/>
            <w:vAlign w:val="center"/>
          </w:tcPr>
          <w:p>
            <w:pPr>
              <w:rPr>
                <w:szCs w:val="21"/>
              </w:rPr>
            </w:pPr>
            <w:r>
              <w:rPr>
                <w:rFonts w:hint="eastAsia"/>
                <w:szCs w:val="21"/>
              </w:rPr>
              <w:t>身  份  证  号</w:t>
            </w:r>
          </w:p>
        </w:tc>
        <w:tc>
          <w:tcPr>
            <w:tcW w:w="2699" w:type="dxa"/>
            <w:shd w:val="clear" w:color="auto" w:fill="auto"/>
          </w:tcPr>
          <w:p>
            <w:pPr>
              <w:rPr>
                <w:szCs w:val="21"/>
              </w:rPr>
            </w:pPr>
          </w:p>
        </w:tc>
        <w:tc>
          <w:tcPr>
            <w:tcW w:w="1799" w:type="dxa"/>
            <w:shd w:val="clear" w:color="auto" w:fill="auto"/>
            <w:vAlign w:val="center"/>
          </w:tcPr>
          <w:p>
            <w:pPr>
              <w:rPr>
                <w:szCs w:val="21"/>
              </w:rPr>
            </w:pPr>
            <w:r>
              <w:rPr>
                <w:rFonts w:hint="eastAsia"/>
                <w:szCs w:val="21"/>
              </w:rPr>
              <w:t>联  系  电   话</w:t>
            </w:r>
          </w:p>
        </w:tc>
        <w:tc>
          <w:tcPr>
            <w:tcW w:w="2522" w:type="dxa"/>
            <w:shd w:val="clear" w:color="auto" w:fill="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28" w:type="dxa"/>
            <w:shd w:val="clear" w:color="auto" w:fill="auto"/>
            <w:vAlign w:val="center"/>
          </w:tcPr>
          <w:p>
            <w:pPr>
              <w:rPr>
                <w:szCs w:val="21"/>
              </w:rPr>
            </w:pPr>
            <w:r>
              <w:rPr>
                <w:rFonts w:hint="eastAsia"/>
                <w:szCs w:val="21"/>
              </w:rPr>
              <w:t>所  在  单  位</w:t>
            </w:r>
          </w:p>
        </w:tc>
        <w:tc>
          <w:tcPr>
            <w:tcW w:w="2699" w:type="dxa"/>
            <w:shd w:val="clear" w:color="auto" w:fill="auto"/>
          </w:tcPr>
          <w:p>
            <w:pPr>
              <w:rPr>
                <w:szCs w:val="21"/>
              </w:rPr>
            </w:pPr>
          </w:p>
        </w:tc>
        <w:tc>
          <w:tcPr>
            <w:tcW w:w="1799" w:type="dxa"/>
            <w:shd w:val="clear" w:color="auto" w:fill="auto"/>
            <w:vAlign w:val="center"/>
          </w:tcPr>
          <w:p>
            <w:pPr>
              <w:rPr>
                <w:szCs w:val="21"/>
              </w:rPr>
            </w:pPr>
            <w:r>
              <w:rPr>
                <w:rFonts w:hint="eastAsia"/>
                <w:szCs w:val="21"/>
              </w:rPr>
              <w:t>职           务</w:t>
            </w:r>
          </w:p>
        </w:tc>
        <w:tc>
          <w:tcPr>
            <w:tcW w:w="2522" w:type="dxa"/>
            <w:shd w:val="clear" w:color="auto" w:fill="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28" w:type="dxa"/>
            <w:shd w:val="clear" w:color="auto" w:fill="auto"/>
            <w:vAlign w:val="center"/>
          </w:tcPr>
          <w:p>
            <w:pPr>
              <w:rPr>
                <w:szCs w:val="21"/>
              </w:rPr>
            </w:pPr>
            <w:r>
              <w:rPr>
                <w:rFonts w:hint="eastAsia"/>
                <w:szCs w:val="21"/>
              </w:rPr>
              <w:t>通  讯  地  址</w:t>
            </w:r>
          </w:p>
        </w:tc>
        <w:tc>
          <w:tcPr>
            <w:tcW w:w="2699" w:type="dxa"/>
            <w:shd w:val="clear" w:color="auto" w:fill="auto"/>
          </w:tcPr>
          <w:p>
            <w:pPr>
              <w:rPr>
                <w:szCs w:val="21"/>
              </w:rPr>
            </w:pPr>
          </w:p>
        </w:tc>
        <w:tc>
          <w:tcPr>
            <w:tcW w:w="1799" w:type="dxa"/>
            <w:shd w:val="clear" w:color="auto" w:fill="auto"/>
            <w:vAlign w:val="center"/>
          </w:tcPr>
          <w:p>
            <w:pPr>
              <w:rPr>
                <w:szCs w:val="21"/>
              </w:rPr>
            </w:pPr>
            <w:r>
              <w:rPr>
                <w:rFonts w:hint="eastAsia"/>
                <w:szCs w:val="21"/>
              </w:rPr>
              <w:t>邮  政  编   码</w:t>
            </w:r>
          </w:p>
        </w:tc>
        <w:tc>
          <w:tcPr>
            <w:tcW w:w="2522" w:type="dxa"/>
            <w:shd w:val="clear" w:color="auto" w:fill="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1728" w:type="dxa"/>
            <w:shd w:val="clear" w:color="auto" w:fill="auto"/>
            <w:vAlign w:val="center"/>
          </w:tcPr>
          <w:p>
            <w:pPr>
              <w:rPr>
                <w:szCs w:val="21"/>
              </w:rPr>
            </w:pPr>
            <w:r>
              <w:rPr>
                <w:rFonts w:hint="eastAsia"/>
                <w:szCs w:val="21"/>
              </w:rPr>
              <w:t>申  请  理  由</w:t>
            </w:r>
          </w:p>
        </w:tc>
        <w:tc>
          <w:tcPr>
            <w:tcW w:w="7020" w:type="dxa"/>
            <w:gridSpan w:val="3"/>
            <w:shd w:val="clear" w:color="auto" w:fill="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1728" w:type="dxa"/>
            <w:shd w:val="clear" w:color="auto" w:fill="auto"/>
            <w:vAlign w:val="center"/>
          </w:tcPr>
          <w:p>
            <w:pPr>
              <w:jc w:val="center"/>
              <w:rPr>
                <w:szCs w:val="21"/>
              </w:rPr>
            </w:pPr>
            <w:r>
              <w:rPr>
                <w:rFonts w:hint="eastAsia"/>
                <w:szCs w:val="21"/>
              </w:rPr>
              <w:t>相关工作经历或企业经营范围</w:t>
            </w:r>
          </w:p>
        </w:tc>
        <w:tc>
          <w:tcPr>
            <w:tcW w:w="7020" w:type="dxa"/>
            <w:gridSpan w:val="3"/>
            <w:shd w:val="clear" w:color="auto" w:fill="auto"/>
          </w:tcPr>
          <w:p>
            <w:pPr>
              <w:rPr>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728" w:type="dxa"/>
            <w:shd w:val="clear" w:color="auto" w:fill="auto"/>
            <w:vAlign w:val="center"/>
          </w:tcPr>
          <w:p>
            <w:pPr>
              <w:jc w:val="center"/>
              <w:rPr>
                <w:szCs w:val="21"/>
              </w:rPr>
            </w:pPr>
            <w:r>
              <w:rPr>
                <w:rFonts w:hint="eastAsia"/>
                <w:szCs w:val="21"/>
              </w:rPr>
              <w:t>申请人签名并</w:t>
            </w:r>
          </w:p>
          <w:p>
            <w:pPr>
              <w:jc w:val="center"/>
              <w:rPr>
                <w:szCs w:val="21"/>
              </w:rPr>
            </w:pPr>
            <w:r>
              <w:rPr>
                <w:rFonts w:hint="eastAsia"/>
                <w:szCs w:val="21"/>
              </w:rPr>
              <w:t>加盖单位公章</w:t>
            </w:r>
          </w:p>
        </w:tc>
        <w:tc>
          <w:tcPr>
            <w:tcW w:w="2699" w:type="dxa"/>
            <w:shd w:val="clear" w:color="auto" w:fill="auto"/>
          </w:tcPr>
          <w:p>
            <w:pPr>
              <w:rPr>
                <w:szCs w:val="21"/>
              </w:rPr>
            </w:pPr>
          </w:p>
        </w:tc>
        <w:tc>
          <w:tcPr>
            <w:tcW w:w="1799" w:type="dxa"/>
            <w:shd w:val="clear" w:color="auto" w:fill="auto"/>
            <w:vAlign w:val="center"/>
          </w:tcPr>
          <w:p>
            <w:pPr>
              <w:jc w:val="center"/>
              <w:rPr>
                <w:szCs w:val="21"/>
              </w:rPr>
            </w:pPr>
            <w:r>
              <w:rPr>
                <w:rFonts w:hint="eastAsia"/>
                <w:szCs w:val="21"/>
              </w:rPr>
              <w:t>申请日期</w:t>
            </w:r>
          </w:p>
        </w:tc>
        <w:tc>
          <w:tcPr>
            <w:tcW w:w="2522" w:type="dxa"/>
            <w:shd w:val="clear" w:color="auto" w:fill="auto"/>
          </w:tcPr>
          <w:p>
            <w:pPr>
              <w:rPr>
                <w:szCs w:val="21"/>
              </w:rPr>
            </w:pPr>
          </w:p>
          <w:p>
            <w:pPr>
              <w:ind w:firstLine="735" w:firstLineChars="350"/>
              <w:rPr>
                <w:szCs w:val="21"/>
              </w:rPr>
            </w:pPr>
            <w:r>
              <w:rPr>
                <w:rFonts w:hint="eastAsia"/>
                <w:szCs w:val="21"/>
              </w:rPr>
              <w:t>年    月    日</w:t>
            </w:r>
          </w:p>
        </w:tc>
      </w:tr>
    </w:tbl>
    <w:p>
      <w:pPr>
        <w:rPr>
          <w:szCs w:val="21"/>
        </w:rPr>
      </w:pPr>
      <w:r>
        <w:rPr>
          <w:rFonts w:hint="eastAsia"/>
          <w:szCs w:val="21"/>
        </w:rPr>
        <w:t>填表说明：</w:t>
      </w:r>
    </w:p>
    <w:p>
      <w:pPr>
        <w:numPr>
          <w:ilvl w:val="0"/>
          <w:numId w:val="1"/>
        </w:numPr>
        <w:rPr>
          <w:szCs w:val="21"/>
        </w:rPr>
      </w:pPr>
      <w:r>
        <w:rPr>
          <w:rFonts w:hint="eastAsia"/>
          <w:szCs w:val="21"/>
        </w:rPr>
        <w:t>本表仅供申请参加202</w:t>
      </w:r>
      <w:r>
        <w:rPr>
          <w:rFonts w:hint="eastAsia"/>
          <w:szCs w:val="21"/>
          <w:lang w:val="en-US" w:eastAsia="zh-CN"/>
        </w:rPr>
        <w:t>4</w:t>
      </w:r>
      <w:r>
        <w:rPr>
          <w:rFonts w:hint="eastAsia"/>
          <w:szCs w:val="21"/>
        </w:rPr>
        <w:t>年</w:t>
      </w:r>
      <w:r>
        <w:rPr>
          <w:rFonts w:hint="eastAsia"/>
          <w:szCs w:val="21"/>
          <w:lang w:val="en-US" w:eastAsia="zh-CN"/>
        </w:rPr>
        <w:t>6月下旬</w:t>
      </w:r>
      <w:r>
        <w:rPr>
          <w:rFonts w:hint="eastAsia"/>
          <w:szCs w:val="21"/>
        </w:rPr>
        <w:t>举行的</w:t>
      </w:r>
      <w:r>
        <w:rPr>
          <w:rFonts w:hint="eastAsia"/>
          <w:szCs w:val="21"/>
          <w:lang w:val="en-US" w:eastAsia="zh-CN"/>
        </w:rPr>
        <w:t>瓦房店市城镇土地定级和基准地价更新成果及集体建设用地定级和基准地价成果</w:t>
      </w:r>
      <w:r>
        <w:rPr>
          <w:rFonts w:hint="eastAsia"/>
          <w:szCs w:val="21"/>
        </w:rPr>
        <w:t>听证会使用。</w:t>
      </w:r>
    </w:p>
    <w:p>
      <w:pPr>
        <w:numPr>
          <w:ilvl w:val="0"/>
          <w:numId w:val="1"/>
        </w:numPr>
        <w:rPr>
          <w:szCs w:val="21"/>
        </w:rPr>
      </w:pPr>
      <w:r>
        <w:rPr>
          <w:rFonts w:hint="eastAsia"/>
          <w:szCs w:val="21"/>
        </w:rPr>
        <w:t>在提交本申请表时，申请人应提供身份证件原件核对。</w:t>
      </w:r>
    </w:p>
    <w:p>
      <w:pPr>
        <w:widowControl/>
        <w:numPr>
          <w:ilvl w:val="0"/>
          <w:numId w:val="1"/>
        </w:numPr>
        <w:spacing w:before="100" w:beforeAutospacing="1" w:after="100" w:afterAutospacing="1" w:line="272" w:lineRule="atLeast"/>
        <w:jc w:val="left"/>
        <w:rPr>
          <w:rFonts w:ascii="Verdana" w:hAnsi="Verdana" w:eastAsia="宋体" w:cs="宋体"/>
          <w:color w:val="000000"/>
          <w:kern w:val="0"/>
          <w:sz w:val="19"/>
          <w:szCs w:val="19"/>
        </w:rPr>
      </w:pPr>
      <w:r>
        <w:rPr>
          <w:rFonts w:hint="eastAsia"/>
          <w:szCs w:val="21"/>
        </w:rPr>
        <w:t>根据《</w:t>
      </w:r>
      <w:r>
        <w:rPr>
          <w:szCs w:val="21"/>
        </w:rPr>
        <w:t>自然资源听证规定</w:t>
      </w:r>
      <w:r>
        <w:rPr>
          <w:rFonts w:hint="eastAsia"/>
          <w:szCs w:val="21"/>
        </w:rPr>
        <w:t>》，听证机关有权根据听证事项和申请情况，确定参加听证会代表，听证会代表应当亲自参加听证。</w:t>
      </w:r>
    </w:p>
    <w:p>
      <w:pPr>
        <w:widowControl/>
        <w:numPr>
          <w:ilvl w:val="0"/>
          <w:numId w:val="0"/>
        </w:numPr>
        <w:spacing w:before="100" w:beforeAutospacing="1" w:after="100" w:afterAutospacing="1" w:line="272" w:lineRule="atLeast"/>
        <w:ind w:left="420" w:leftChars="0"/>
        <w:jc w:val="left"/>
        <w:rPr>
          <w:rFonts w:ascii="Verdana" w:hAnsi="Verdana" w:eastAsia="宋体" w:cs="宋体"/>
          <w:color w:val="000000"/>
          <w:kern w:val="0"/>
          <w:sz w:val="19"/>
          <w:szCs w:val="19"/>
        </w:rPr>
      </w:pPr>
    </w:p>
    <w:sectPr>
      <w:pgSz w:w="11906" w:h="16838"/>
      <w:pgMar w:top="1276"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27AE5"/>
    <w:multiLevelType w:val="multilevel"/>
    <w:tmpl w:val="0AB27AE5"/>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ZjRlYTVkMzYzNGZjZjk3MDZkOGMxMTJmMmQyMTEifQ=="/>
  </w:docVars>
  <w:rsids>
    <w:rsidRoot w:val="00EF6506"/>
    <w:rsid w:val="00047897"/>
    <w:rsid w:val="00066111"/>
    <w:rsid w:val="00106784"/>
    <w:rsid w:val="00112420"/>
    <w:rsid w:val="00164B16"/>
    <w:rsid w:val="001671CF"/>
    <w:rsid w:val="00167ABD"/>
    <w:rsid w:val="00257C9D"/>
    <w:rsid w:val="00287E25"/>
    <w:rsid w:val="002950C5"/>
    <w:rsid w:val="002C5004"/>
    <w:rsid w:val="003220A2"/>
    <w:rsid w:val="003C0BC5"/>
    <w:rsid w:val="0041584A"/>
    <w:rsid w:val="00467279"/>
    <w:rsid w:val="00484B8C"/>
    <w:rsid w:val="00505FB4"/>
    <w:rsid w:val="005843F2"/>
    <w:rsid w:val="005B579A"/>
    <w:rsid w:val="005B7EDD"/>
    <w:rsid w:val="005C4BF3"/>
    <w:rsid w:val="005D5D92"/>
    <w:rsid w:val="005E39D0"/>
    <w:rsid w:val="005E7BC7"/>
    <w:rsid w:val="006049F8"/>
    <w:rsid w:val="006130F1"/>
    <w:rsid w:val="006752EA"/>
    <w:rsid w:val="0068292A"/>
    <w:rsid w:val="006E4459"/>
    <w:rsid w:val="00757158"/>
    <w:rsid w:val="00785A07"/>
    <w:rsid w:val="007A53BE"/>
    <w:rsid w:val="007D2C23"/>
    <w:rsid w:val="00812E16"/>
    <w:rsid w:val="00837298"/>
    <w:rsid w:val="00874FA9"/>
    <w:rsid w:val="008922E8"/>
    <w:rsid w:val="009120DC"/>
    <w:rsid w:val="00921F50"/>
    <w:rsid w:val="00967193"/>
    <w:rsid w:val="00A15B2C"/>
    <w:rsid w:val="00B54937"/>
    <w:rsid w:val="00BD5CE8"/>
    <w:rsid w:val="00BE5FFE"/>
    <w:rsid w:val="00C819AF"/>
    <w:rsid w:val="00CB3DC1"/>
    <w:rsid w:val="00CB51DB"/>
    <w:rsid w:val="00CE1CE2"/>
    <w:rsid w:val="00DA7C47"/>
    <w:rsid w:val="00E13C24"/>
    <w:rsid w:val="00E42BAC"/>
    <w:rsid w:val="00E5593C"/>
    <w:rsid w:val="00E574D4"/>
    <w:rsid w:val="00E771B8"/>
    <w:rsid w:val="00E81E39"/>
    <w:rsid w:val="00E81EF0"/>
    <w:rsid w:val="00E9624B"/>
    <w:rsid w:val="00EF6506"/>
    <w:rsid w:val="00F15A08"/>
    <w:rsid w:val="00F17B87"/>
    <w:rsid w:val="00F2266B"/>
    <w:rsid w:val="00F37332"/>
    <w:rsid w:val="00F728CA"/>
    <w:rsid w:val="00F8030B"/>
    <w:rsid w:val="00F96A71"/>
    <w:rsid w:val="00FF7006"/>
    <w:rsid w:val="33CA1E2B"/>
    <w:rsid w:val="4B885FA4"/>
    <w:rsid w:val="526E22F5"/>
    <w:rsid w:val="540B247B"/>
    <w:rsid w:val="588332C1"/>
    <w:rsid w:val="58B85FB5"/>
    <w:rsid w:val="59371565"/>
    <w:rsid w:val="655342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autoRedefine/>
    <w:semiHidden/>
    <w:unhideWhenUsed/>
    <w:qFormat/>
    <w:uiPriority w:val="99"/>
    <w:pPr>
      <w:jc w:val="left"/>
    </w:p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9"/>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annotation subject"/>
    <w:basedOn w:val="2"/>
    <w:next w:val="2"/>
    <w:link w:val="18"/>
    <w:autoRedefine/>
    <w:semiHidden/>
    <w:unhideWhenUsed/>
    <w:qFormat/>
    <w:uiPriority w:val="99"/>
    <w:rPr>
      <w:b/>
      <w:bCs/>
    </w:rPr>
  </w:style>
  <w:style w:type="character" w:styleId="11">
    <w:name w:val="Hyperlink"/>
    <w:basedOn w:val="10"/>
    <w:autoRedefine/>
    <w:semiHidden/>
    <w:unhideWhenUsed/>
    <w:qFormat/>
    <w:uiPriority w:val="99"/>
    <w:rPr>
      <w:color w:val="0000FF"/>
      <w:u w:val="single"/>
    </w:rPr>
  </w:style>
  <w:style w:type="character" w:styleId="12">
    <w:name w:val="annotation reference"/>
    <w:basedOn w:val="10"/>
    <w:autoRedefine/>
    <w:semiHidden/>
    <w:unhideWhenUsed/>
    <w:qFormat/>
    <w:uiPriority w:val="99"/>
    <w:rPr>
      <w:sz w:val="21"/>
      <w:szCs w:val="21"/>
    </w:rPr>
  </w:style>
  <w:style w:type="paragraph" w:styleId="13">
    <w:name w:val="List Paragraph"/>
    <w:basedOn w:val="1"/>
    <w:autoRedefine/>
    <w:qFormat/>
    <w:uiPriority w:val="34"/>
    <w:pPr>
      <w:ind w:firstLine="420" w:firstLineChars="200"/>
    </w:pPr>
  </w:style>
  <w:style w:type="character" w:customStyle="1" w:styleId="14">
    <w:name w:val="日期 Char"/>
    <w:basedOn w:val="10"/>
    <w:link w:val="3"/>
    <w:autoRedefine/>
    <w:semiHidden/>
    <w:qFormat/>
    <w:uiPriority w:val="99"/>
  </w:style>
  <w:style w:type="character" w:customStyle="1" w:styleId="15">
    <w:name w:val="页眉 Char"/>
    <w:basedOn w:val="10"/>
    <w:link w:val="6"/>
    <w:autoRedefine/>
    <w:qFormat/>
    <w:uiPriority w:val="99"/>
    <w:rPr>
      <w:sz w:val="18"/>
      <w:szCs w:val="18"/>
    </w:rPr>
  </w:style>
  <w:style w:type="character" w:customStyle="1" w:styleId="16">
    <w:name w:val="页脚 Char"/>
    <w:basedOn w:val="10"/>
    <w:link w:val="5"/>
    <w:autoRedefine/>
    <w:qFormat/>
    <w:uiPriority w:val="99"/>
    <w:rPr>
      <w:sz w:val="18"/>
      <w:szCs w:val="18"/>
    </w:rPr>
  </w:style>
  <w:style w:type="character" w:customStyle="1" w:styleId="17">
    <w:name w:val="批注文字 Char"/>
    <w:basedOn w:val="10"/>
    <w:link w:val="2"/>
    <w:autoRedefine/>
    <w:semiHidden/>
    <w:qFormat/>
    <w:uiPriority w:val="99"/>
  </w:style>
  <w:style w:type="character" w:customStyle="1" w:styleId="18">
    <w:name w:val="批注主题 Char"/>
    <w:basedOn w:val="17"/>
    <w:link w:val="8"/>
    <w:autoRedefine/>
    <w:semiHidden/>
    <w:qFormat/>
    <w:uiPriority w:val="99"/>
    <w:rPr>
      <w:b/>
      <w:bCs/>
    </w:rPr>
  </w:style>
  <w:style w:type="character" w:customStyle="1" w:styleId="19">
    <w:name w:val="批注框文本 Char"/>
    <w:basedOn w:val="10"/>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Words>
  <Characters>816</Characters>
  <Lines>6</Lines>
  <Paragraphs>1</Paragraphs>
  <TotalTime>1</TotalTime>
  <ScaleCrop>false</ScaleCrop>
  <LinksUpToDate>false</LinksUpToDate>
  <CharactersWithSpaces>957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2023-05-23T03:30:00Z</dcterms:created>
  <dc:creator>dlts</dc:creator>
  <cp:lastModifiedBy>草原上的烟高</cp:lastModifiedBy>
  <cp:lastPrinted>2024-01-15T01:39:00Z</cp:lastPrinted>
  <dcterms:modified xsi:type="dcterms:W3CDTF">2024-05-17T07:43:13Z</dcterms:modified>
  <cp:revision>370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23B2B495F17642479A29C85E12EB754C_13</vt:lpwstr>
  </property>
</Properties>
</file>