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bookmark0"/>
      <w:r>
        <w:rPr>
          <w:rFonts w:hint="eastAsia" w:ascii="宋体" w:hAnsi="宋体" w:eastAsia="宋体" w:cs="宋体"/>
          <w:b/>
          <w:bCs/>
          <w:sz w:val="40"/>
          <w:szCs w:val="40"/>
          <w:lang w:val="en-US"/>
        </w:rPr>
        <w:t>瓦房店市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教育系统</w:t>
      </w:r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进一步厉行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勤俭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节约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坚持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过紧日子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为全面贯彻落实关于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过紧日子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和坚持厉行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勤俭</w:t>
      </w:r>
      <w:r>
        <w:rPr>
          <w:rFonts w:hint="eastAsia" w:ascii="仿宋" w:hAnsi="仿宋" w:eastAsia="仿宋" w:cs="仿宋"/>
          <w:sz w:val="32"/>
          <w:szCs w:val="32"/>
        </w:rPr>
        <w:t>节约、反对浪费等各项决策部署，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根据瓦房店市教育系统实际，特制定此机制。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按照习近平总书记关于党政机关“过紧日子”的要求，全市</w:t>
      </w:r>
      <w:bookmarkStart w:id="1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教育系统要</w:t>
      </w:r>
      <w:r>
        <w:rPr>
          <w:rFonts w:hint="eastAsia" w:ascii="仿宋" w:hAnsi="仿宋" w:eastAsia="仿宋" w:cs="仿宋"/>
          <w:sz w:val="32"/>
          <w:szCs w:val="32"/>
        </w:rPr>
        <w:t>严格财</w:t>
      </w:r>
      <w:bookmarkEnd w:id="1"/>
      <w:r>
        <w:rPr>
          <w:rFonts w:hint="eastAsia" w:ascii="仿宋" w:hAnsi="仿宋" w:eastAsia="仿宋" w:cs="仿宋"/>
          <w:sz w:val="32"/>
          <w:szCs w:val="32"/>
        </w:rPr>
        <w:t>政支出管理，真正将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过紧日子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落到实处，牢固树立“过紧日子”思想，进一步优化财政支出结构，大力压减一般性支出，从严控制“三公”经费，切实削减低效无效支出，坚持可支可不支的一律不支，可以少支的坚决少支，确保将每一分钱都用在刀刃上、紧要处，促进全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教育事业健康发展。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二、坚持原则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（一）坚持艰苦奋斗、勤俭节约的原则。</w:t>
      </w:r>
      <w:r>
        <w:rPr>
          <w:rFonts w:hint="eastAsia" w:ascii="仿宋" w:hAnsi="仿宋" w:eastAsia="仿宋" w:cs="仿宋"/>
          <w:sz w:val="32"/>
          <w:szCs w:val="32"/>
        </w:rPr>
        <w:t>艰苦奋斗、勤俭节约是中国共产党的优良传统，是贯穿于党的发展进程中的一条红线，彰显着共产党人的党性和政治本色。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（二）坚持从严从紧、能压则压的原则。</w:t>
      </w:r>
      <w:r>
        <w:rPr>
          <w:rFonts w:hint="eastAsia" w:ascii="仿宋" w:hAnsi="仿宋" w:eastAsia="仿宋" w:cs="仿宋"/>
          <w:sz w:val="32"/>
          <w:szCs w:val="32"/>
        </w:rPr>
        <w:t>积极倡导树立节约型预算管理理念，大力压减非刚性、非重点项目支出和新增资产配置计划需求，推动各学校逐步构建起“过紧日子”的长效机制，进一步减少财政资金非必要支出，提升财政资金使用效益。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坚持量入为出、讲求绩效的原则。</w:t>
      </w:r>
      <w:r>
        <w:rPr>
          <w:rFonts w:hint="eastAsia" w:ascii="仿宋" w:hAnsi="仿宋" w:eastAsia="仿宋" w:cs="仿宋"/>
          <w:sz w:val="32"/>
          <w:szCs w:val="32"/>
        </w:rPr>
        <w:t>向内挖掘潜力，优化结构，盘活存量，用好增量，进一步促进财政资金提质增效。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校（</w:t>
      </w:r>
      <w:r>
        <w:rPr>
          <w:rFonts w:hint="eastAsia" w:ascii="仿宋" w:hAnsi="仿宋" w:eastAsia="仿宋" w:cs="仿宋"/>
          <w:sz w:val="32"/>
          <w:szCs w:val="32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园）要坚持勤俭节约办事，严禁铺张浪费、大手大脚花钱，坚持可支可不支的一律不支，可以少支的坚决少支，确保将每一分钱都用在刀刃上、紧要处。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强化预算管理。</w:t>
      </w:r>
      <w:r>
        <w:rPr>
          <w:rFonts w:hint="eastAsia" w:ascii="仿宋" w:hAnsi="仿宋" w:eastAsia="仿宋" w:cs="仿宋"/>
          <w:sz w:val="32"/>
          <w:szCs w:val="32"/>
        </w:rPr>
        <w:t>把“过紧日子”思想贯穿预算管理全过程，遵循先有预算、后有支出。大力压缩非刚性、非必要开支。</w:t>
      </w:r>
      <w:r>
        <w:rPr>
          <w:rFonts w:hint="eastAsia" w:ascii="仿宋" w:hAnsi="仿宋" w:eastAsia="仿宋" w:cs="仿宋"/>
          <w:sz w:val="32"/>
          <w:szCs w:val="32"/>
        </w:rPr>
        <w:t>坚决杜绝花“探头钱”，已形成拖欠的，要有计划的将债务化解，并不再形成跨年度拖欠。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）严控办公经费。</w:t>
      </w:r>
      <w:r>
        <w:rPr>
          <w:rFonts w:hint="eastAsia" w:ascii="仿宋" w:hAnsi="仿宋" w:eastAsia="仿宋" w:cs="仿宋"/>
          <w:sz w:val="32"/>
          <w:szCs w:val="32"/>
        </w:rPr>
        <w:t>加强办公用品采购管理，健全办公用品领用消耗台账。节约办公纸张和打印耗材，推行无纸化办公。</w:t>
      </w:r>
      <w:r>
        <w:rPr>
          <w:rFonts w:hint="eastAsia" w:ascii="仿宋" w:hAnsi="仿宋" w:eastAsia="仿宋" w:cs="仿宋"/>
          <w:sz w:val="32"/>
          <w:szCs w:val="32"/>
        </w:rPr>
        <w:t>合理控制</w:t>
      </w:r>
      <w:r>
        <w:rPr>
          <w:rFonts w:hint="eastAsia" w:ascii="仿宋" w:hAnsi="仿宋" w:eastAsia="仿宋" w:cs="仿宋"/>
          <w:sz w:val="32"/>
          <w:szCs w:val="32"/>
        </w:rPr>
        <w:t>广告</w:t>
      </w:r>
      <w:r>
        <w:rPr>
          <w:rFonts w:hint="eastAsia" w:ascii="仿宋" w:hAnsi="仿宋" w:eastAsia="仿宋" w:cs="仿宋"/>
          <w:sz w:val="32"/>
          <w:szCs w:val="32"/>
        </w:rPr>
        <w:t>、展板、制度牌、宣传栏制作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）严控水电消耗。</w:t>
      </w:r>
      <w:r>
        <w:rPr>
          <w:rFonts w:hint="eastAsia" w:ascii="仿宋" w:hAnsi="仿宋" w:eastAsia="仿宋" w:cs="仿宋"/>
          <w:sz w:val="32"/>
          <w:szCs w:val="32"/>
        </w:rPr>
        <w:t>节约办公用水用电，办公场所水电做到“人走灯灭”“人走水断”，杜绝“长明灯”“长流水”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）严控差旅费用。</w:t>
      </w:r>
      <w:r>
        <w:rPr>
          <w:rFonts w:hint="eastAsia" w:ascii="仿宋" w:hAnsi="仿宋" w:eastAsia="仿宋" w:cs="仿宋"/>
          <w:sz w:val="32"/>
          <w:szCs w:val="32"/>
        </w:rPr>
        <w:t>严格执行差旅审批制度，减少</w:t>
      </w:r>
      <w:r>
        <w:rPr>
          <w:rFonts w:hint="eastAsia" w:ascii="仿宋" w:hAnsi="仿宋" w:eastAsia="仿宋" w:cs="仿宋"/>
          <w:sz w:val="32"/>
          <w:szCs w:val="32"/>
        </w:rPr>
        <w:t>不必要的</w:t>
      </w:r>
      <w:r>
        <w:rPr>
          <w:rFonts w:hint="eastAsia" w:ascii="仿宋" w:hAnsi="仿宋" w:eastAsia="仿宋" w:cs="仿宋"/>
          <w:sz w:val="32"/>
          <w:szCs w:val="32"/>
        </w:rPr>
        <w:t>出差次数、人数和天数。严禁无实质内容、无明确目的的差旅活动。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）严控培训费用。</w:t>
      </w:r>
      <w:r>
        <w:rPr>
          <w:rFonts w:hint="eastAsia" w:ascii="仿宋" w:hAnsi="仿宋" w:eastAsia="仿宋" w:cs="仿宋"/>
          <w:sz w:val="32"/>
          <w:szCs w:val="32"/>
        </w:rPr>
        <w:t>除上级发文安排的培训和经教育局党组研究必须实施的培训外，其他培训活动</w:t>
      </w:r>
      <w:r>
        <w:rPr>
          <w:rFonts w:hint="eastAsia" w:ascii="仿宋" w:hAnsi="仿宋" w:eastAsia="仿宋" w:cs="仿宋"/>
          <w:sz w:val="32"/>
          <w:szCs w:val="32"/>
        </w:rPr>
        <w:t>严格控制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）严格报销审核。</w:t>
      </w:r>
      <w:r>
        <w:rPr>
          <w:rFonts w:hint="eastAsia" w:ascii="仿宋" w:hAnsi="仿宋" w:eastAsia="仿宋" w:cs="仿宋"/>
          <w:sz w:val="32"/>
          <w:szCs w:val="32"/>
        </w:rPr>
        <w:t>严格执行各项经费开支标准，完善内部控制制度，加强财务报销审核，不得报销任何超范围、超标准的相关费用。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）严格资产配置。</w:t>
      </w:r>
      <w:r>
        <w:rPr>
          <w:rFonts w:hint="eastAsia" w:ascii="仿宋" w:hAnsi="仿宋" w:eastAsia="仿宋" w:cs="仿宋"/>
          <w:sz w:val="32"/>
          <w:szCs w:val="32"/>
        </w:rPr>
        <w:t>规范资产配置使用管理，促进资产管理与预算管理、财务管理和政府采购相结合。严禁超范围、超标准、超数量配置资产。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严格用编用人管理。</w:t>
      </w:r>
      <w:r>
        <w:rPr>
          <w:rFonts w:hint="eastAsia" w:ascii="仿宋" w:hAnsi="仿宋" w:eastAsia="仿宋" w:cs="仿宋"/>
          <w:sz w:val="32"/>
          <w:szCs w:val="32"/>
        </w:rPr>
        <w:t>加强单位内部挖潜，临聘人员能压缩的尽量压缩。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（一）强化学习宣传。</w:t>
      </w:r>
      <w:r>
        <w:rPr>
          <w:rFonts w:hint="eastAsia" w:ascii="仿宋" w:hAnsi="仿宋" w:eastAsia="仿宋" w:cs="仿宋"/>
          <w:sz w:val="32"/>
          <w:szCs w:val="32"/>
        </w:rPr>
        <w:t>通过会议等方式广泛宣传学习“过紧日子”的相关内容，牢固树立“艰苦奋斗、勤俭节约”思想。坚持勤俭办学，强化内部控制，落实“过紧日子”各项节支措施。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（二）强化监督检查。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局将适时成立工作组开展监督检查工作，确保各项措施落到实处。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强化追责问责。</w:t>
      </w:r>
      <w:r>
        <w:rPr>
          <w:rFonts w:hint="eastAsia" w:ascii="仿宋" w:hAnsi="仿宋" w:eastAsia="仿宋" w:cs="仿宋"/>
          <w:sz w:val="32"/>
          <w:szCs w:val="32"/>
        </w:rPr>
        <w:t>对落实相关要求不到位，存在违法违规违纪行为的，严格按照《中华人民共和国预算法》《财政违法行为处罚处分条例》等有关法律法规严肃处理。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瓦房店市教育局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2024年4月1日</w:t>
      </w:r>
    </w:p>
    <w:sectPr>
      <w:pgSz w:w="11909" w:h="16840"/>
      <w:pgMar w:top="1305" w:right="1834" w:bottom="1349" w:left="177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ZTU0YjgyYmQ5YmEyNmQ3YzU0YzM3M2U3NTdkN2UifQ=="/>
  </w:docVars>
  <w:rsids>
    <w:rsidRoot w:val="00E3466F"/>
    <w:rsid w:val="00194832"/>
    <w:rsid w:val="00336A5E"/>
    <w:rsid w:val="00433D51"/>
    <w:rsid w:val="005976CD"/>
    <w:rsid w:val="005E05C5"/>
    <w:rsid w:val="006D2359"/>
    <w:rsid w:val="006F570A"/>
    <w:rsid w:val="00A4503B"/>
    <w:rsid w:val="00A568BB"/>
    <w:rsid w:val="00AD547B"/>
    <w:rsid w:val="00AF65C6"/>
    <w:rsid w:val="00B25647"/>
    <w:rsid w:val="00B514E5"/>
    <w:rsid w:val="00C567CA"/>
    <w:rsid w:val="00CE1D60"/>
    <w:rsid w:val="00DA2177"/>
    <w:rsid w:val="00E3466F"/>
    <w:rsid w:val="00E56EDC"/>
    <w:rsid w:val="00F3600B"/>
    <w:rsid w:val="33426AF0"/>
    <w:rsid w:val="3D1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#1_"/>
    <w:basedOn w:val="6"/>
    <w:link w:val="8"/>
    <w:uiPriority w:val="0"/>
    <w:rPr>
      <w:rFonts w:ascii="黑体" w:hAnsi="黑体" w:eastAsia="黑体" w:cs="黑体"/>
      <w:sz w:val="42"/>
      <w:szCs w:val="42"/>
      <w:u w:val="none"/>
      <w:lang w:val="zh-CN" w:eastAsia="zh-CN" w:bidi="zh-CN"/>
    </w:rPr>
  </w:style>
  <w:style w:type="paragraph" w:customStyle="1" w:styleId="8">
    <w:name w:val="标题 #1"/>
    <w:basedOn w:val="1"/>
    <w:link w:val="7"/>
    <w:uiPriority w:val="0"/>
    <w:pPr>
      <w:spacing w:before="180" w:after="740"/>
      <w:jc w:val="center"/>
      <w:outlineLvl w:val="0"/>
    </w:pPr>
    <w:rPr>
      <w:rFonts w:ascii="黑体" w:hAnsi="黑体" w:eastAsia="黑体" w:cs="黑体"/>
      <w:sz w:val="42"/>
      <w:szCs w:val="42"/>
      <w:lang w:val="zh-CN" w:eastAsia="zh-CN" w:bidi="zh-CN"/>
    </w:rPr>
  </w:style>
  <w:style w:type="character" w:customStyle="1" w:styleId="9">
    <w:name w:val="正文文本_"/>
    <w:basedOn w:val="6"/>
    <w:link w:val="10"/>
    <w:uiPriority w:val="0"/>
    <w:rPr>
      <w:rFonts w:ascii="仿宋" w:hAnsi="仿宋" w:eastAsia="仿宋" w:cs="仿宋"/>
      <w:sz w:val="30"/>
      <w:szCs w:val="30"/>
      <w:u w:val="none"/>
      <w:lang w:val="zh-CN" w:eastAsia="zh-CN" w:bidi="zh-CN"/>
    </w:rPr>
  </w:style>
  <w:style w:type="paragraph" w:customStyle="1" w:styleId="10">
    <w:name w:val="正文文本1"/>
    <w:basedOn w:val="1"/>
    <w:link w:val="9"/>
    <w:uiPriority w:val="0"/>
    <w:pPr>
      <w:spacing w:after="100" w:line="439" w:lineRule="auto"/>
      <w:ind w:firstLine="400"/>
    </w:pPr>
    <w:rPr>
      <w:rFonts w:ascii="仿宋" w:hAnsi="仿宋" w:eastAsia="仿宋" w:cs="仿宋"/>
      <w:sz w:val="30"/>
      <w:szCs w:val="30"/>
      <w:lang w:val="zh-CN" w:eastAsia="zh-CN" w:bidi="zh-CN"/>
    </w:rPr>
  </w:style>
  <w:style w:type="character" w:customStyle="1" w:styleId="11">
    <w:name w:val="页眉 Char"/>
    <w:basedOn w:val="6"/>
    <w:link w:val="4"/>
    <w:autoRedefine/>
    <w:qFormat/>
    <w:uiPriority w:val="0"/>
    <w:rPr>
      <w:rFonts w:eastAsia="Courier New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6"/>
    <w:link w:val="3"/>
    <w:autoRedefine/>
    <w:qFormat/>
    <w:uiPriority w:val="0"/>
    <w:rPr>
      <w:rFonts w:eastAsia="Courier New"/>
      <w:color w:val="000000"/>
      <w:sz w:val="18"/>
      <w:szCs w:val="18"/>
      <w:lang w:eastAsia="en-US" w:bidi="en-US"/>
    </w:rPr>
  </w:style>
  <w:style w:type="character" w:customStyle="1" w:styleId="13">
    <w:name w:val="批注框文本 Char"/>
    <w:basedOn w:val="6"/>
    <w:link w:val="2"/>
    <w:autoRedefine/>
    <w:qFormat/>
    <w:uiPriority w:val="0"/>
    <w:rPr>
      <w:rFonts w:eastAsia="Courier New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1040</Characters>
  <Lines>8</Lines>
  <Paragraphs>2</Paragraphs>
  <TotalTime>26</TotalTime>
  <ScaleCrop>false</ScaleCrop>
  <LinksUpToDate>false</LinksUpToDate>
  <CharactersWithSpaces>1220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2023-10-26T03:33:00Z</dcterms:created>
  <dc:creator>admin</dc:creator>
  <cp:lastModifiedBy>刘喜龙</cp:lastModifiedBy>
  <cp:lastPrinted>2024-03-21T07:30:00Z</cp:lastPrinted>
  <dcterms:modified xsi:type="dcterms:W3CDTF">2024-04-01T07:00:01Z</dcterms:modified>
  <dc:title>2023å¹´XXå”¿æŁŽè‡²ç³»ç»�è¿łä¸•æ�¥å”›è¡„è−‡çº¦åšıæ„†è¿⁄ç´§æŠ¥å�’å®žæŒ½æŒ¹æ¡‹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DA3AD888590E42E6B069D1739D907D50_12</vt:lpwstr>
  </property>
</Properties>
</file>