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E0E" w:rsidRPr="00E12C18" w:rsidRDefault="0041295E">
      <w:pPr>
        <w:pStyle w:val="Default"/>
        <w:spacing w:line="720" w:lineRule="exact"/>
        <w:jc w:val="center"/>
        <w:rPr>
          <w:rFonts w:ascii="方正小标宋_GBK" w:eastAsia="方正小标宋_GBK" w:hAnsi="宋体" w:cs="宋体"/>
          <w:bCs/>
          <w:color w:val="auto"/>
          <w:sz w:val="44"/>
          <w:szCs w:val="44"/>
        </w:rPr>
      </w:pPr>
      <w:r w:rsidRPr="00E12C18">
        <w:rPr>
          <w:rFonts w:ascii="方正小标宋_GBK" w:eastAsia="方正小标宋_GBK" w:hAnsi="宋体" w:cs="宋体" w:hint="eastAsia"/>
          <w:bCs/>
          <w:color w:val="auto"/>
          <w:sz w:val="44"/>
          <w:szCs w:val="44"/>
        </w:rPr>
        <w:t>瓦房店</w:t>
      </w:r>
      <w:r w:rsidR="00347743" w:rsidRPr="00E12C18">
        <w:rPr>
          <w:rFonts w:ascii="方正小标宋_GBK" w:eastAsia="方正小标宋_GBK" w:hAnsi="宋体" w:cs="宋体" w:hint="eastAsia"/>
          <w:bCs/>
          <w:color w:val="auto"/>
          <w:sz w:val="44"/>
          <w:szCs w:val="44"/>
        </w:rPr>
        <w:t>市</w:t>
      </w:r>
      <w:r w:rsidR="00386EA3" w:rsidRPr="00E12C18">
        <w:rPr>
          <w:rFonts w:ascii="方正小标宋_GBK" w:eastAsia="方正小标宋_GBK" w:hAnsi="宋体" w:cs="宋体" w:hint="eastAsia"/>
          <w:bCs/>
          <w:color w:val="auto"/>
          <w:sz w:val="44"/>
          <w:szCs w:val="44"/>
        </w:rPr>
        <w:t>农村</w:t>
      </w:r>
      <w:r w:rsidR="00347743" w:rsidRPr="00E12C18">
        <w:rPr>
          <w:rFonts w:ascii="方正小标宋_GBK" w:eastAsia="方正小标宋_GBK" w:hAnsi="宋体" w:cs="宋体" w:hint="eastAsia"/>
          <w:bCs/>
          <w:color w:val="auto"/>
          <w:sz w:val="44"/>
          <w:szCs w:val="44"/>
        </w:rPr>
        <w:t>集体经营性建设用地入市土地增值收益调</w:t>
      </w:r>
      <w:r w:rsidR="003E6315" w:rsidRPr="00E12C18">
        <w:rPr>
          <w:rFonts w:ascii="方正小标宋_GBK" w:eastAsia="方正小标宋_GBK" w:hAnsi="宋体" w:cs="宋体" w:hint="eastAsia"/>
          <w:bCs/>
          <w:color w:val="auto"/>
          <w:sz w:val="44"/>
          <w:szCs w:val="44"/>
        </w:rPr>
        <w:t>节</w:t>
      </w:r>
      <w:r w:rsidR="00347743" w:rsidRPr="00E12C18">
        <w:rPr>
          <w:rFonts w:ascii="方正小标宋_GBK" w:eastAsia="方正小标宋_GBK" w:hAnsi="宋体" w:cs="宋体" w:hint="eastAsia"/>
          <w:bCs/>
          <w:color w:val="auto"/>
          <w:sz w:val="44"/>
          <w:szCs w:val="44"/>
        </w:rPr>
        <w:t>金征收使用管理实施细则</w:t>
      </w:r>
    </w:p>
    <w:p w:rsidR="00AE5E0E" w:rsidRPr="00E12C18" w:rsidRDefault="00347743">
      <w:pPr>
        <w:pStyle w:val="Default"/>
        <w:jc w:val="center"/>
        <w:rPr>
          <w:rFonts w:ascii="仿宋_GB2312" w:eastAsia="仿宋_GB2312" w:cs="楷体_GB2312"/>
          <w:color w:val="auto"/>
          <w:sz w:val="32"/>
          <w:szCs w:val="32"/>
        </w:rPr>
      </w:pPr>
      <w:r w:rsidRPr="00E12C18">
        <w:rPr>
          <w:rFonts w:ascii="仿宋_GB2312" w:eastAsia="仿宋_GB2312" w:cs="楷体_GB2312" w:hint="eastAsia"/>
          <w:color w:val="auto"/>
          <w:sz w:val="32"/>
          <w:szCs w:val="32"/>
        </w:rPr>
        <w:t>（</w:t>
      </w:r>
      <w:r w:rsidR="00A65655" w:rsidRPr="00E12C18">
        <w:rPr>
          <w:rFonts w:ascii="仿宋_GB2312" w:eastAsia="仿宋_GB2312" w:cs="楷体_GB2312" w:hint="eastAsia"/>
          <w:color w:val="auto"/>
          <w:sz w:val="32"/>
          <w:szCs w:val="32"/>
        </w:rPr>
        <w:t>征求意见</w:t>
      </w:r>
      <w:r w:rsidRPr="00E12C18">
        <w:rPr>
          <w:rFonts w:ascii="仿宋_GB2312" w:eastAsia="仿宋_GB2312" w:cs="楷体_GB2312" w:hint="eastAsia"/>
          <w:color w:val="auto"/>
          <w:sz w:val="32"/>
          <w:szCs w:val="32"/>
        </w:rPr>
        <w:t>稿）</w:t>
      </w:r>
    </w:p>
    <w:p w:rsidR="00AE5E0E" w:rsidRPr="00E12C18" w:rsidRDefault="00347743" w:rsidP="00E74C2F">
      <w:pPr>
        <w:pStyle w:val="Default"/>
        <w:jc w:val="center"/>
        <w:rPr>
          <w:rFonts w:ascii="仿宋_GB2312" w:eastAsia="仿宋_GB2312" w:hAnsi="仿宋" w:cs="黑体"/>
          <w:b/>
          <w:color w:val="auto"/>
          <w:sz w:val="32"/>
          <w:szCs w:val="32"/>
        </w:rPr>
      </w:pPr>
      <w:r w:rsidRPr="00E12C18">
        <w:rPr>
          <w:rFonts w:ascii="仿宋_GB2312" w:eastAsia="仿宋_GB2312" w:hAnsi="仿宋" w:cs="黑体" w:hint="eastAsia"/>
          <w:b/>
          <w:color w:val="auto"/>
          <w:sz w:val="32"/>
          <w:szCs w:val="32"/>
        </w:rPr>
        <w:t>第一章</w:t>
      </w:r>
      <w:r w:rsidR="00386EA3" w:rsidRPr="00E12C18">
        <w:rPr>
          <w:rFonts w:ascii="仿宋_GB2312" w:eastAsia="仿宋_GB2312" w:hAnsi="仿宋" w:cs="黑体" w:hint="eastAsia"/>
          <w:b/>
          <w:color w:val="auto"/>
          <w:sz w:val="32"/>
          <w:szCs w:val="32"/>
        </w:rPr>
        <w:t xml:space="preserve"> </w:t>
      </w:r>
      <w:r w:rsidRPr="00E12C18">
        <w:rPr>
          <w:rFonts w:ascii="仿宋_GB2312" w:eastAsia="仿宋_GB2312" w:hAnsi="仿宋" w:cs="黑体" w:hint="eastAsia"/>
          <w:b/>
          <w:color w:val="auto"/>
          <w:sz w:val="32"/>
          <w:szCs w:val="32"/>
        </w:rPr>
        <w:t>总则</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第一条</w:t>
      </w:r>
      <w:r w:rsidR="00386EA3" w:rsidRPr="00E12C18">
        <w:rPr>
          <w:rFonts w:ascii="仿宋_GB2312" w:eastAsia="仿宋_GB2312" w:hAnsi="仿宋" w:cs="仿宋_GB2312" w:hint="eastAsia"/>
          <w:color w:val="auto"/>
          <w:sz w:val="32"/>
          <w:szCs w:val="32"/>
        </w:rPr>
        <w:t xml:space="preserve"> </w:t>
      </w:r>
      <w:r w:rsidRPr="00E12C18">
        <w:rPr>
          <w:rFonts w:ascii="仿宋_GB2312" w:eastAsia="仿宋_GB2312" w:hAnsi="仿宋" w:cs="仿宋_GB2312" w:hint="eastAsia"/>
          <w:color w:val="auto"/>
          <w:sz w:val="32"/>
          <w:szCs w:val="32"/>
        </w:rPr>
        <w:t>为规范农村集体经营性建设用地入市土地增值收益管理,建立兼顾国家、集体、个人的土地增值</w:t>
      </w:r>
      <w:bookmarkStart w:id="0" w:name="_GoBack"/>
      <w:bookmarkEnd w:id="0"/>
      <w:r w:rsidRPr="00E12C18">
        <w:rPr>
          <w:rFonts w:ascii="仿宋_GB2312" w:eastAsia="仿宋_GB2312" w:hAnsi="仿宋" w:cs="仿宋_GB2312" w:hint="eastAsia"/>
          <w:color w:val="auto"/>
          <w:sz w:val="32"/>
          <w:szCs w:val="32"/>
        </w:rPr>
        <w:t>收益分配机制，保障农民公平分享土地增值收益，根据《财政部、国土资源部关于印发(农村集体经营性建设用地土地增值收益调</w:t>
      </w:r>
      <w:r w:rsidR="003E6315" w:rsidRPr="00E12C18">
        <w:rPr>
          <w:rFonts w:ascii="仿宋_GB2312" w:eastAsia="仿宋_GB2312" w:hAnsi="仿宋" w:cs="仿宋_GB2312" w:hint="eastAsia"/>
          <w:color w:val="auto"/>
          <w:sz w:val="32"/>
          <w:szCs w:val="32"/>
        </w:rPr>
        <w:t>节</w:t>
      </w:r>
      <w:r w:rsidRPr="00E12C18">
        <w:rPr>
          <w:rFonts w:ascii="仿宋_GB2312" w:eastAsia="仿宋_GB2312" w:hAnsi="仿宋" w:cs="仿宋_GB2312" w:hint="eastAsia"/>
          <w:color w:val="auto"/>
          <w:sz w:val="32"/>
          <w:szCs w:val="32"/>
        </w:rPr>
        <w:t>金征收使用管理暂行办法)</w:t>
      </w:r>
      <w:r w:rsidR="0006342B" w:rsidRPr="00E12C18">
        <w:rPr>
          <w:rFonts w:ascii="仿宋_GB2312" w:eastAsia="仿宋_GB2312" w:hAnsi="仿宋" w:cs="仿宋_GB2312" w:hint="eastAsia"/>
          <w:color w:val="auto"/>
          <w:sz w:val="32"/>
          <w:szCs w:val="32"/>
        </w:rPr>
        <w:t>的通知》</w:t>
      </w:r>
      <w:r w:rsidR="0041295E" w:rsidRPr="00E12C18">
        <w:rPr>
          <w:rFonts w:ascii="仿宋_GB2312" w:eastAsia="仿宋_GB2312" w:hAnsi="仿宋" w:cs="仿宋_GB2312" w:hint="eastAsia"/>
          <w:color w:val="auto"/>
          <w:sz w:val="32"/>
          <w:szCs w:val="32"/>
        </w:rPr>
        <w:t>，制定《瓦房店</w:t>
      </w:r>
      <w:r w:rsidRPr="00E12C18">
        <w:rPr>
          <w:rFonts w:ascii="仿宋_GB2312" w:eastAsia="仿宋_GB2312" w:hAnsi="仿宋" w:cs="仿宋_GB2312" w:hint="eastAsia"/>
          <w:color w:val="auto"/>
          <w:sz w:val="32"/>
          <w:szCs w:val="32"/>
        </w:rPr>
        <w:t>市</w:t>
      </w:r>
      <w:r w:rsidR="00386EA3" w:rsidRPr="00E12C18">
        <w:rPr>
          <w:rFonts w:ascii="仿宋_GB2312" w:eastAsia="仿宋_GB2312" w:hAnsi="仿宋" w:cs="仿宋_GB2312" w:hint="eastAsia"/>
          <w:color w:val="auto"/>
          <w:sz w:val="32"/>
          <w:szCs w:val="32"/>
        </w:rPr>
        <w:t>农村</w:t>
      </w:r>
      <w:r w:rsidRPr="00E12C18">
        <w:rPr>
          <w:rFonts w:ascii="仿宋_GB2312" w:eastAsia="仿宋_GB2312" w:hAnsi="仿宋" w:cs="仿宋_GB2312" w:hint="eastAsia"/>
          <w:color w:val="auto"/>
          <w:sz w:val="32"/>
          <w:szCs w:val="32"/>
        </w:rPr>
        <w:t>集体经营性建设用地入市土地增值收益</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金征收使用管理实施细则（试行）》（以下简称《实施细则》）。</w:t>
      </w:r>
    </w:p>
    <w:p w:rsidR="00460FA8" w:rsidRPr="00E12C18" w:rsidRDefault="00460FA8" w:rsidP="00460FA8">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第二</w:t>
      </w:r>
      <w:r w:rsidR="00347743" w:rsidRPr="00E12C18">
        <w:rPr>
          <w:rFonts w:ascii="仿宋_GB2312" w:eastAsia="仿宋_GB2312" w:hAnsi="仿宋" w:cs="仿宋_GB2312" w:hint="eastAsia"/>
          <w:b/>
          <w:color w:val="auto"/>
          <w:sz w:val="32"/>
          <w:szCs w:val="32"/>
        </w:rPr>
        <w:t>条</w:t>
      </w:r>
      <w:r w:rsidR="00386EA3" w:rsidRPr="00E12C18">
        <w:rPr>
          <w:rFonts w:ascii="仿宋_GB2312" w:eastAsia="仿宋_GB2312" w:hAnsi="仿宋" w:cs="仿宋_GB2312" w:hint="eastAsia"/>
          <w:color w:val="auto"/>
          <w:sz w:val="32"/>
          <w:szCs w:val="32"/>
        </w:rPr>
        <w:t xml:space="preserve"> </w:t>
      </w:r>
      <w:r w:rsidR="00347743" w:rsidRPr="00E12C18">
        <w:rPr>
          <w:rFonts w:ascii="仿宋_GB2312" w:eastAsia="仿宋_GB2312" w:hAnsi="仿宋" w:cs="仿宋_GB2312" w:hint="eastAsia"/>
          <w:color w:val="auto"/>
          <w:sz w:val="32"/>
          <w:szCs w:val="32"/>
        </w:rPr>
        <w:t>本实施细则所称农村集体经营性建设用地，是指</w:t>
      </w:r>
      <w:r w:rsidR="005A45C8" w:rsidRPr="00E12C18">
        <w:rPr>
          <w:rFonts w:ascii="仿宋_GB2312" w:eastAsia="仿宋_GB2312" w:hAnsi="仿宋" w:cs="仿宋_GB2312" w:hint="eastAsia"/>
          <w:color w:val="auto"/>
          <w:sz w:val="32"/>
          <w:szCs w:val="32"/>
        </w:rPr>
        <w:t>第二次土地变更调查确认的</w:t>
      </w:r>
      <w:r w:rsidR="00347743" w:rsidRPr="00E12C18">
        <w:rPr>
          <w:rFonts w:ascii="仿宋_GB2312" w:eastAsia="仿宋_GB2312" w:hAnsi="仿宋" w:cs="仿宋_GB2312" w:hint="eastAsia"/>
          <w:color w:val="auto"/>
          <w:sz w:val="32"/>
          <w:szCs w:val="32"/>
        </w:rPr>
        <w:t>存量农村集体建设用地中，</w:t>
      </w:r>
      <w:r w:rsidR="005A45C8" w:rsidRPr="00E12C18">
        <w:rPr>
          <w:rFonts w:ascii="仿宋_GB2312" w:eastAsia="仿宋_GB2312" w:hAnsi="仿宋" w:cs="仿宋_GB2312" w:hint="eastAsia"/>
          <w:color w:val="auto"/>
          <w:sz w:val="32"/>
          <w:szCs w:val="32"/>
        </w:rPr>
        <w:t>国土空间规划（村庄规划）</w:t>
      </w:r>
      <w:r w:rsidR="00347743" w:rsidRPr="00E12C18">
        <w:rPr>
          <w:rFonts w:ascii="仿宋_GB2312" w:eastAsia="仿宋_GB2312" w:hAnsi="仿宋" w:cs="仿宋_GB2312" w:hint="eastAsia"/>
          <w:color w:val="auto"/>
          <w:sz w:val="32"/>
          <w:szCs w:val="32"/>
        </w:rPr>
        <w:t>确定为工矿仓储、商服等经营性用途的土地。</w:t>
      </w:r>
    </w:p>
    <w:p w:rsidR="00460FA8" w:rsidRPr="00E12C18" w:rsidRDefault="00460FA8" w:rsidP="00460FA8">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第三条</w:t>
      </w:r>
      <w:r w:rsidRPr="00E12C18">
        <w:rPr>
          <w:rFonts w:ascii="仿宋_GB2312" w:eastAsia="仿宋_GB2312" w:hAnsi="仿宋" w:cs="仿宋_GB2312" w:hint="eastAsia"/>
          <w:color w:val="auto"/>
          <w:sz w:val="32"/>
          <w:szCs w:val="32"/>
        </w:rPr>
        <w:t xml:space="preserve"> 农村集体经营性建设用地土地增值收益，是指农村集体经营性建设用地入市环节入市收入扣除取得成本和土地开发支出后的净收益，以及再转让环节的再转让收入扣除取得成本和土地开发支出后的净收益。</w:t>
      </w:r>
    </w:p>
    <w:p w:rsidR="00AE5E0E" w:rsidRPr="00E12C18" w:rsidRDefault="00347743" w:rsidP="00386EA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第四条</w:t>
      </w:r>
      <w:r w:rsidR="00386EA3" w:rsidRPr="00E12C18">
        <w:rPr>
          <w:rFonts w:ascii="仿宋_GB2312" w:eastAsia="仿宋_GB2312" w:hAnsi="仿宋" w:cs="仿宋_GB2312" w:hint="eastAsia"/>
          <w:color w:val="auto"/>
          <w:sz w:val="32"/>
          <w:szCs w:val="32"/>
        </w:rPr>
        <w:t xml:space="preserve"> </w:t>
      </w:r>
      <w:r w:rsidRPr="00E12C18">
        <w:rPr>
          <w:rFonts w:ascii="仿宋_GB2312" w:eastAsia="仿宋_GB2312" w:hAnsi="仿宋" w:cs="仿宋_GB2312" w:hint="eastAsia"/>
          <w:color w:val="auto"/>
          <w:sz w:val="32"/>
          <w:szCs w:val="32"/>
        </w:rPr>
        <w:t>本实施细则所称</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金，是指按照建立同权同价、流转顺畅、收益共享的农村集体经营性建设用地入市制</w:t>
      </w:r>
      <w:r w:rsidRPr="00E12C18">
        <w:rPr>
          <w:rFonts w:ascii="仿宋_GB2312" w:eastAsia="仿宋_GB2312" w:hAnsi="仿宋" w:cs="仿宋_GB2312" w:hint="eastAsia"/>
          <w:color w:val="auto"/>
          <w:sz w:val="32"/>
          <w:szCs w:val="32"/>
        </w:rPr>
        <w:lastRenderedPageBreak/>
        <w:t>度的目标，在农村集体经营性建设用地入市及再转让环节,</w:t>
      </w:r>
      <w:r w:rsidR="004544C9" w:rsidRPr="00E12C18">
        <w:rPr>
          <w:rFonts w:ascii="仿宋_GB2312" w:eastAsia="仿宋_GB2312" w:hAnsi="仿宋" w:cs="仿宋_GB2312" w:hint="eastAsia"/>
          <w:color w:val="auto"/>
          <w:sz w:val="32"/>
          <w:szCs w:val="32"/>
        </w:rPr>
        <w:t>对土地增值收益收取的资金（以下简称调节金）。</w:t>
      </w:r>
    </w:p>
    <w:p w:rsidR="00C965EF" w:rsidRPr="00E12C18" w:rsidRDefault="00C965EF" w:rsidP="00C965EF">
      <w:pPr>
        <w:spacing w:before="5" w:line="261" w:lineRule="auto"/>
        <w:ind w:left="34" w:right="2" w:firstLine="622"/>
        <w:rPr>
          <w:rFonts w:ascii="仿宋_GB2312" w:eastAsia="仿宋_GB2312" w:hAnsi="微软雅黑" w:cs="微软雅黑"/>
          <w:spacing w:val="16"/>
          <w:sz w:val="32"/>
          <w:szCs w:val="32"/>
        </w:rPr>
      </w:pPr>
      <w:r w:rsidRPr="00E12C18">
        <w:rPr>
          <w:rFonts w:ascii="仿宋_GB2312" w:eastAsia="仿宋_GB2312" w:hAnsi="宋体" w:cs="宋体" w:hint="eastAsia"/>
          <w:sz w:val="32"/>
          <w:szCs w:val="32"/>
        </w:rPr>
        <w:t>瓦房店市区域内的农村集体经济组织将存量集体经营性建设用地入市，发生出让、租赁和作价出资</w:t>
      </w:r>
      <w:r w:rsidRPr="00E12C18">
        <w:rPr>
          <w:rFonts w:ascii="仿宋_GB2312" w:eastAsia="仿宋_GB2312" w:hint="eastAsia"/>
          <w:sz w:val="32"/>
          <w:szCs w:val="32"/>
        </w:rPr>
        <w:t>(</w:t>
      </w:r>
      <w:r w:rsidRPr="00E12C18">
        <w:rPr>
          <w:rFonts w:ascii="仿宋_GB2312" w:eastAsia="仿宋_GB2312" w:hAnsi="宋体" w:cs="宋体" w:hint="eastAsia"/>
          <w:sz w:val="32"/>
          <w:szCs w:val="32"/>
        </w:rPr>
        <w:t>入股</w:t>
      </w:r>
      <w:r w:rsidRPr="00E12C18">
        <w:rPr>
          <w:rFonts w:ascii="仿宋_GB2312" w:eastAsia="仿宋_GB2312" w:hint="eastAsia"/>
          <w:sz w:val="32"/>
          <w:szCs w:val="32"/>
        </w:rPr>
        <w:t>)</w:t>
      </w:r>
      <w:r w:rsidRPr="00E12C18">
        <w:rPr>
          <w:rFonts w:ascii="仿宋_GB2312" w:eastAsia="仿宋_GB2312" w:hAnsi="宋体" w:cs="宋体" w:hint="eastAsia"/>
          <w:sz w:val="32"/>
          <w:szCs w:val="32"/>
        </w:rPr>
        <w:t>等交易行为，以及入市后的集体经营性建设用地土地使用权人，发生出售、交换、赠与、出租、作价出资</w:t>
      </w:r>
      <w:r w:rsidRPr="00E12C18">
        <w:rPr>
          <w:rFonts w:ascii="仿宋_GB2312" w:eastAsia="仿宋_GB2312" w:hint="eastAsia"/>
          <w:sz w:val="32"/>
          <w:szCs w:val="32"/>
        </w:rPr>
        <w:t>(</w:t>
      </w:r>
      <w:r w:rsidRPr="00E12C18">
        <w:rPr>
          <w:rFonts w:ascii="仿宋_GB2312" w:eastAsia="仿宋_GB2312" w:hAnsi="宋体" w:cs="宋体" w:hint="eastAsia"/>
          <w:sz w:val="32"/>
          <w:szCs w:val="32"/>
        </w:rPr>
        <w:t>入股</w:t>
      </w:r>
      <w:r w:rsidRPr="00E12C18">
        <w:rPr>
          <w:rFonts w:ascii="仿宋_GB2312" w:eastAsia="仿宋_GB2312" w:hint="eastAsia"/>
          <w:sz w:val="32"/>
          <w:szCs w:val="32"/>
        </w:rPr>
        <w:t>)</w:t>
      </w:r>
      <w:r w:rsidRPr="00E12C18">
        <w:rPr>
          <w:rFonts w:ascii="仿宋_GB2312" w:eastAsia="仿宋_GB2312" w:hAnsi="宋体" w:cs="宋体" w:hint="eastAsia"/>
          <w:sz w:val="32"/>
          <w:szCs w:val="32"/>
        </w:rPr>
        <w:t>或其他视同转让等交易行为的，交易双方应当依照本规定缴纳增值收益调节金和契税。</w:t>
      </w:r>
      <w:r w:rsidRPr="00E12C18">
        <w:rPr>
          <w:rFonts w:ascii="仿宋_GB2312" w:eastAsia="仿宋_GB2312" w:hAnsi="微软雅黑" w:cs="微软雅黑" w:hint="eastAsia"/>
          <w:spacing w:val="34"/>
          <w:sz w:val="32"/>
          <w:szCs w:val="32"/>
        </w:rPr>
        <w:t>调</w:t>
      </w:r>
      <w:r w:rsidRPr="00E12C18">
        <w:rPr>
          <w:rFonts w:ascii="仿宋_GB2312" w:eastAsia="仿宋_GB2312" w:hAnsi="微软雅黑" w:cs="微软雅黑" w:hint="eastAsia"/>
          <w:spacing w:val="18"/>
          <w:sz w:val="32"/>
          <w:szCs w:val="32"/>
        </w:rPr>
        <w:t>节</w:t>
      </w:r>
      <w:r w:rsidRPr="00E12C18">
        <w:rPr>
          <w:rFonts w:ascii="仿宋_GB2312" w:eastAsia="仿宋_GB2312" w:hAnsi="微软雅黑" w:cs="微软雅黑" w:hint="eastAsia"/>
          <w:spacing w:val="17"/>
          <w:sz w:val="32"/>
          <w:szCs w:val="32"/>
        </w:rPr>
        <w:t>金原则上由农村集体经营性建设用地的出让方、租赁</w:t>
      </w:r>
      <w:r w:rsidRPr="00E12C18">
        <w:rPr>
          <w:rFonts w:ascii="仿宋_GB2312" w:eastAsia="仿宋_GB2312" w:hAnsi="微软雅黑" w:cs="微软雅黑" w:hint="eastAsia"/>
          <w:spacing w:val="16"/>
          <w:sz w:val="32"/>
          <w:szCs w:val="32"/>
        </w:rPr>
        <w:t>方、作价出资(入股)方及再转让方缴纳。</w:t>
      </w:r>
    </w:p>
    <w:p w:rsidR="00AE5E0E" w:rsidRPr="00E12C18" w:rsidRDefault="00347743" w:rsidP="004544C9">
      <w:pPr>
        <w:pStyle w:val="Default"/>
        <w:jc w:val="center"/>
        <w:rPr>
          <w:rFonts w:ascii="仿宋_GB2312" w:eastAsia="仿宋_GB2312" w:hAnsi="仿宋" w:cs="黑体"/>
          <w:b/>
          <w:color w:val="auto"/>
          <w:sz w:val="32"/>
          <w:szCs w:val="32"/>
        </w:rPr>
      </w:pPr>
      <w:r w:rsidRPr="00E12C18">
        <w:rPr>
          <w:rFonts w:ascii="仿宋_GB2312" w:eastAsia="仿宋_GB2312" w:hAnsi="仿宋" w:cs="黑体" w:hint="eastAsia"/>
          <w:b/>
          <w:color w:val="auto"/>
          <w:sz w:val="32"/>
          <w:szCs w:val="32"/>
        </w:rPr>
        <w:t>第二章</w:t>
      </w:r>
      <w:r w:rsidR="00386EA3" w:rsidRPr="00E12C18">
        <w:rPr>
          <w:rFonts w:ascii="仿宋_GB2312" w:eastAsia="仿宋_GB2312" w:hAnsi="仿宋" w:cs="黑体" w:hint="eastAsia"/>
          <w:b/>
          <w:color w:val="auto"/>
          <w:sz w:val="32"/>
          <w:szCs w:val="32"/>
        </w:rPr>
        <w:t xml:space="preserve"> </w:t>
      </w:r>
      <w:r w:rsidRPr="00E12C18">
        <w:rPr>
          <w:rFonts w:ascii="仿宋_GB2312" w:eastAsia="仿宋_GB2312" w:hAnsi="仿宋" w:cs="黑体" w:hint="eastAsia"/>
          <w:b/>
          <w:color w:val="auto"/>
          <w:sz w:val="32"/>
          <w:szCs w:val="32"/>
        </w:rPr>
        <w:t>征收缴库</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第五条</w:t>
      </w:r>
      <w:r w:rsidR="00386EA3" w:rsidRPr="00E12C18">
        <w:rPr>
          <w:rFonts w:ascii="仿宋_GB2312" w:eastAsia="仿宋_GB2312" w:hAnsi="仿宋" w:cs="仿宋_GB2312" w:hint="eastAsia"/>
          <w:color w:val="auto"/>
          <w:sz w:val="32"/>
          <w:szCs w:val="32"/>
        </w:rPr>
        <w:t xml:space="preserve"> </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金由</w:t>
      </w:r>
      <w:r w:rsidR="00820E9E" w:rsidRPr="00E12C18">
        <w:rPr>
          <w:rFonts w:ascii="仿宋_GB2312" w:eastAsia="仿宋_GB2312" w:hAnsi="仿宋" w:cs="仿宋_GB2312" w:hint="eastAsia"/>
          <w:color w:val="auto"/>
          <w:sz w:val="32"/>
          <w:szCs w:val="32"/>
        </w:rPr>
        <w:t>瓦房店</w:t>
      </w:r>
      <w:r w:rsidRPr="00E12C18">
        <w:rPr>
          <w:rFonts w:ascii="仿宋_GB2312" w:eastAsia="仿宋_GB2312" w:hAnsi="仿宋" w:cs="仿宋_GB2312" w:hint="eastAsia"/>
          <w:color w:val="auto"/>
          <w:sz w:val="32"/>
          <w:szCs w:val="32"/>
        </w:rPr>
        <w:t>市财政局会同</w:t>
      </w:r>
      <w:r w:rsidR="00386EA3" w:rsidRPr="00E12C18">
        <w:rPr>
          <w:rFonts w:ascii="仿宋_GB2312" w:eastAsia="仿宋_GB2312" w:hAnsi="仿宋" w:cs="仿宋_GB2312" w:hint="eastAsia"/>
          <w:color w:val="auto"/>
          <w:sz w:val="32"/>
          <w:szCs w:val="32"/>
        </w:rPr>
        <w:t>市</w:t>
      </w:r>
      <w:r w:rsidRPr="00E12C18">
        <w:rPr>
          <w:rFonts w:ascii="仿宋_GB2312" w:eastAsia="仿宋_GB2312" w:hAnsi="仿宋" w:cs="仿宋_GB2312" w:hint="eastAsia"/>
          <w:color w:val="auto"/>
          <w:sz w:val="32"/>
          <w:szCs w:val="32"/>
        </w:rPr>
        <w:t>自然资源局负责组织征收。</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金原则上由农村集体经营性建设用地的出让方、出租方、作价出资</w:t>
      </w:r>
      <w:r w:rsidR="004544C9" w:rsidRPr="00E12C18">
        <w:rPr>
          <w:rFonts w:ascii="仿宋_GB2312" w:eastAsia="仿宋_GB2312" w:hAnsi="仿宋" w:cs="仿宋_GB2312" w:hint="eastAsia"/>
          <w:color w:val="auto"/>
          <w:sz w:val="32"/>
          <w:szCs w:val="32"/>
        </w:rPr>
        <w:t>（</w:t>
      </w:r>
      <w:r w:rsidRPr="00E12C18">
        <w:rPr>
          <w:rFonts w:ascii="仿宋_GB2312" w:eastAsia="仿宋_GB2312" w:hAnsi="仿宋" w:cs="仿宋_GB2312" w:hint="eastAsia"/>
          <w:color w:val="auto"/>
          <w:sz w:val="32"/>
          <w:szCs w:val="32"/>
        </w:rPr>
        <w:t>入股</w:t>
      </w:r>
      <w:r w:rsidR="004544C9" w:rsidRPr="00E12C18">
        <w:rPr>
          <w:rFonts w:ascii="仿宋_GB2312" w:eastAsia="仿宋_GB2312" w:hAnsi="仿宋" w:cs="仿宋_GB2312" w:hint="eastAsia"/>
          <w:color w:val="auto"/>
          <w:sz w:val="32"/>
          <w:szCs w:val="32"/>
        </w:rPr>
        <w:t>）</w:t>
      </w:r>
      <w:r w:rsidRPr="00E12C18">
        <w:rPr>
          <w:rFonts w:ascii="仿宋_GB2312" w:eastAsia="仿宋_GB2312" w:hAnsi="仿宋" w:cs="仿宋_GB2312" w:hint="eastAsia"/>
          <w:color w:val="auto"/>
          <w:sz w:val="32"/>
          <w:szCs w:val="32"/>
        </w:rPr>
        <w:t>方及再转让方缴纳。</w:t>
      </w:r>
    </w:p>
    <w:p w:rsidR="00C965EF" w:rsidRPr="00E12C18" w:rsidRDefault="00347743" w:rsidP="006E75AC">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第六条</w:t>
      </w:r>
      <w:r w:rsidR="00386EA3" w:rsidRPr="00E12C18">
        <w:rPr>
          <w:rFonts w:ascii="仿宋_GB2312" w:eastAsia="仿宋_GB2312" w:hAnsi="仿宋" w:cs="仿宋_GB2312" w:hint="eastAsia"/>
          <w:color w:val="auto"/>
          <w:sz w:val="32"/>
          <w:szCs w:val="32"/>
        </w:rPr>
        <w:t xml:space="preserve"> </w:t>
      </w:r>
      <w:r w:rsidR="00C965EF" w:rsidRPr="00E12C18">
        <w:rPr>
          <w:rFonts w:ascii="仿宋_GB2312" w:eastAsia="仿宋_GB2312" w:hAnsi="宋体" w:cs="宋体" w:hint="eastAsia"/>
          <w:color w:val="auto"/>
          <w:sz w:val="32"/>
          <w:szCs w:val="32"/>
        </w:rPr>
        <w:t>农村集体经济组织将存量集体经营性建设用地使用权出让、租赁、作价出资</w:t>
      </w:r>
      <w:r w:rsidR="00C965EF" w:rsidRPr="00E12C18">
        <w:rPr>
          <w:rFonts w:ascii="仿宋_GB2312" w:eastAsia="仿宋_GB2312" w:hint="eastAsia"/>
          <w:color w:val="auto"/>
          <w:sz w:val="32"/>
          <w:szCs w:val="32"/>
        </w:rPr>
        <w:t>(</w:t>
      </w:r>
      <w:r w:rsidR="00C965EF" w:rsidRPr="00E12C18">
        <w:rPr>
          <w:rFonts w:ascii="仿宋_GB2312" w:eastAsia="仿宋_GB2312" w:hAnsi="宋体" w:cs="宋体" w:hint="eastAsia"/>
          <w:color w:val="auto"/>
          <w:sz w:val="32"/>
          <w:szCs w:val="32"/>
        </w:rPr>
        <w:t>入股</w:t>
      </w:r>
      <w:r w:rsidR="00C965EF" w:rsidRPr="00E12C18">
        <w:rPr>
          <w:rFonts w:ascii="仿宋_GB2312" w:eastAsia="仿宋_GB2312" w:hint="eastAsia"/>
          <w:color w:val="auto"/>
          <w:sz w:val="32"/>
          <w:szCs w:val="32"/>
        </w:rPr>
        <w:t>)</w:t>
      </w:r>
      <w:r w:rsidR="00C965EF" w:rsidRPr="00E12C18">
        <w:rPr>
          <w:rFonts w:ascii="仿宋_GB2312" w:eastAsia="仿宋_GB2312" w:hAnsi="宋体" w:cs="宋体" w:hint="eastAsia"/>
          <w:color w:val="auto"/>
          <w:sz w:val="32"/>
          <w:szCs w:val="32"/>
        </w:rPr>
        <w:t>的，</w:t>
      </w:r>
      <w:r w:rsidR="00B26EA4" w:rsidRPr="00E12C18">
        <w:rPr>
          <w:rFonts w:ascii="仿宋_GB2312" w:eastAsia="仿宋_GB2312" w:hAnsi="仿宋" w:cs="仿宋_GB2312" w:hint="eastAsia"/>
          <w:color w:val="auto"/>
          <w:sz w:val="32"/>
          <w:szCs w:val="32"/>
        </w:rPr>
        <w:t>按照《财政部、国土资源部关于印发(农村集体经营性建设用地土地增值收益调节金征收使用管理暂行办法)的通知》，结合瓦房店市实际情况，</w:t>
      </w:r>
      <w:r w:rsidR="00C965EF" w:rsidRPr="00E12C18">
        <w:rPr>
          <w:rFonts w:ascii="仿宋_GB2312" w:eastAsia="仿宋_GB2312" w:hAnsi="宋体" w:cs="宋体" w:hint="eastAsia"/>
          <w:color w:val="auto"/>
          <w:sz w:val="32"/>
          <w:szCs w:val="32"/>
        </w:rPr>
        <w:t>按以下办法缴纳增值收益调节金。</w:t>
      </w:r>
    </w:p>
    <w:p w:rsidR="00C965EF" w:rsidRPr="00E12C18" w:rsidRDefault="00C965EF" w:rsidP="00C965EF">
      <w:pPr>
        <w:ind w:firstLineChars="200" w:firstLine="640"/>
        <w:rPr>
          <w:rFonts w:ascii="仿宋_GB2312" w:eastAsia="仿宋_GB2312"/>
          <w:sz w:val="32"/>
          <w:szCs w:val="32"/>
        </w:rPr>
      </w:pPr>
      <w:r w:rsidRPr="00E12C18">
        <w:rPr>
          <w:rFonts w:ascii="仿宋_GB2312" w:eastAsia="仿宋_GB2312" w:hint="eastAsia"/>
          <w:sz w:val="32"/>
          <w:szCs w:val="32"/>
        </w:rPr>
        <w:t>(</w:t>
      </w:r>
      <w:r w:rsidRPr="00E12C18">
        <w:rPr>
          <w:rFonts w:ascii="仿宋_GB2312" w:eastAsia="仿宋_GB2312" w:hAnsi="宋体" w:cs="宋体" w:hint="eastAsia"/>
          <w:sz w:val="32"/>
          <w:szCs w:val="32"/>
        </w:rPr>
        <w:t>一</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以出让方式入市的，按成交价格分级累进缴纳增值收益调节金。出让价格在每亩</w:t>
      </w:r>
      <w:r w:rsidRPr="00E12C18">
        <w:rPr>
          <w:rFonts w:ascii="仿宋_GB2312" w:eastAsia="仿宋_GB2312" w:hint="eastAsia"/>
          <w:sz w:val="32"/>
          <w:szCs w:val="32"/>
        </w:rPr>
        <w:t>15</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t>含</w:t>
      </w:r>
      <w:r w:rsidRPr="00E12C18">
        <w:rPr>
          <w:rFonts w:ascii="仿宋_GB2312" w:eastAsia="仿宋_GB2312" w:hint="eastAsia"/>
          <w:sz w:val="32"/>
          <w:szCs w:val="32"/>
        </w:rPr>
        <w:t>15</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以内部分按</w:t>
      </w:r>
      <w:r w:rsidR="00C86B60" w:rsidRPr="00E12C18">
        <w:rPr>
          <w:rFonts w:ascii="仿宋_GB2312" w:eastAsia="仿宋_GB2312" w:hint="eastAsia"/>
          <w:sz w:val="32"/>
          <w:szCs w:val="32"/>
        </w:rPr>
        <w:t>2</w:t>
      </w:r>
      <w:r w:rsidRPr="00E12C18">
        <w:rPr>
          <w:rFonts w:ascii="仿宋_GB2312" w:eastAsia="仿宋_GB2312" w:hint="eastAsia"/>
          <w:sz w:val="32"/>
          <w:szCs w:val="32"/>
        </w:rPr>
        <w:t>0%</w:t>
      </w:r>
      <w:r w:rsidRPr="00E12C18">
        <w:rPr>
          <w:rFonts w:ascii="仿宋_GB2312" w:eastAsia="仿宋_GB2312" w:hAnsi="宋体" w:cs="宋体" w:hint="eastAsia"/>
          <w:sz w:val="32"/>
          <w:szCs w:val="32"/>
        </w:rPr>
        <w:t>缴纳；出让价格在每亩</w:t>
      </w:r>
      <w:r w:rsidRPr="00E12C18">
        <w:rPr>
          <w:rFonts w:ascii="仿宋_GB2312" w:eastAsia="仿宋_GB2312" w:hint="eastAsia"/>
          <w:sz w:val="32"/>
          <w:szCs w:val="32"/>
        </w:rPr>
        <w:t>15</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-30</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t>含</w:t>
      </w:r>
      <w:r w:rsidRPr="00E12C18">
        <w:rPr>
          <w:rFonts w:ascii="仿宋_GB2312" w:eastAsia="仿宋_GB2312" w:hint="eastAsia"/>
          <w:sz w:val="32"/>
          <w:szCs w:val="32"/>
        </w:rPr>
        <w:t>30</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lastRenderedPageBreak/>
        <w:t>部分按</w:t>
      </w:r>
      <w:r w:rsidR="00C86B60" w:rsidRPr="00E12C18">
        <w:rPr>
          <w:rFonts w:ascii="仿宋_GB2312" w:eastAsia="仿宋_GB2312"/>
          <w:sz w:val="32"/>
          <w:szCs w:val="32"/>
        </w:rPr>
        <w:t>2</w:t>
      </w:r>
      <w:r w:rsidRPr="00E12C18">
        <w:rPr>
          <w:rFonts w:ascii="仿宋_GB2312" w:eastAsia="仿宋_GB2312" w:hint="eastAsia"/>
          <w:sz w:val="32"/>
          <w:szCs w:val="32"/>
        </w:rPr>
        <w:t>5%</w:t>
      </w:r>
      <w:r w:rsidRPr="00E12C18">
        <w:rPr>
          <w:rFonts w:ascii="仿宋_GB2312" w:eastAsia="仿宋_GB2312" w:hAnsi="宋体" w:cs="宋体" w:hint="eastAsia"/>
          <w:sz w:val="32"/>
          <w:szCs w:val="32"/>
        </w:rPr>
        <w:t>缴纳；出让价格在每亩</w:t>
      </w:r>
      <w:r w:rsidRPr="00E12C18">
        <w:rPr>
          <w:rFonts w:ascii="仿宋_GB2312" w:eastAsia="仿宋_GB2312" w:hint="eastAsia"/>
          <w:sz w:val="32"/>
          <w:szCs w:val="32"/>
        </w:rPr>
        <w:t>30</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-50</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t>含</w:t>
      </w:r>
      <w:r w:rsidRPr="00E12C18">
        <w:rPr>
          <w:rFonts w:ascii="仿宋_GB2312" w:eastAsia="仿宋_GB2312" w:hint="eastAsia"/>
          <w:sz w:val="32"/>
          <w:szCs w:val="32"/>
        </w:rPr>
        <w:t>30</w:t>
      </w:r>
      <w:r w:rsidRPr="00E12C18">
        <w:rPr>
          <w:rFonts w:ascii="仿宋_GB2312" w:eastAsia="仿宋_GB2312" w:hAnsi="宋体" w:cs="宋体" w:hint="eastAsia"/>
          <w:sz w:val="32"/>
          <w:szCs w:val="32"/>
        </w:rPr>
        <w:t>万元</w:t>
      </w:r>
      <w:r w:rsidRPr="00E12C18">
        <w:rPr>
          <w:rFonts w:ascii="仿宋_GB2312" w:eastAsia="仿宋_GB2312" w:hint="eastAsia"/>
          <w:sz w:val="32"/>
          <w:szCs w:val="32"/>
        </w:rPr>
        <w:t>)</w:t>
      </w:r>
      <w:r w:rsidRPr="00E12C18">
        <w:rPr>
          <w:rFonts w:ascii="仿宋_GB2312" w:eastAsia="仿宋_GB2312" w:hAnsi="宋体" w:cs="宋体" w:hint="eastAsia"/>
          <w:sz w:val="32"/>
          <w:szCs w:val="32"/>
        </w:rPr>
        <w:t>部分按</w:t>
      </w:r>
      <w:r w:rsidR="00C86B60" w:rsidRPr="00E12C18">
        <w:rPr>
          <w:rFonts w:ascii="仿宋_GB2312" w:eastAsia="仿宋_GB2312" w:hint="eastAsia"/>
          <w:sz w:val="32"/>
          <w:szCs w:val="32"/>
        </w:rPr>
        <w:t>3</w:t>
      </w:r>
      <w:r w:rsidRPr="00E12C18">
        <w:rPr>
          <w:rFonts w:ascii="仿宋_GB2312" w:eastAsia="仿宋_GB2312" w:hint="eastAsia"/>
          <w:sz w:val="32"/>
          <w:szCs w:val="32"/>
        </w:rPr>
        <w:t>0%</w:t>
      </w:r>
      <w:r w:rsidRPr="00E12C18">
        <w:rPr>
          <w:rFonts w:ascii="仿宋_GB2312" w:eastAsia="仿宋_GB2312" w:hAnsi="宋体" w:cs="宋体" w:hint="eastAsia"/>
          <w:sz w:val="32"/>
          <w:szCs w:val="32"/>
        </w:rPr>
        <w:t>缴纳；出让价格在</w:t>
      </w:r>
      <w:r w:rsidRPr="00E12C18">
        <w:rPr>
          <w:rFonts w:ascii="仿宋_GB2312" w:eastAsia="仿宋_GB2312" w:hint="eastAsia"/>
          <w:sz w:val="32"/>
          <w:szCs w:val="32"/>
        </w:rPr>
        <w:t>50</w:t>
      </w:r>
      <w:r w:rsidRPr="00E12C18">
        <w:rPr>
          <w:rFonts w:ascii="仿宋_GB2312" w:eastAsia="仿宋_GB2312" w:hAnsi="宋体" w:cs="宋体" w:hint="eastAsia"/>
          <w:sz w:val="32"/>
          <w:szCs w:val="32"/>
        </w:rPr>
        <w:t>万元以上部分按</w:t>
      </w:r>
      <w:r w:rsidR="00C86B60" w:rsidRPr="00E12C18">
        <w:rPr>
          <w:rFonts w:ascii="仿宋_GB2312" w:eastAsia="仿宋_GB2312" w:hint="eastAsia"/>
          <w:sz w:val="32"/>
          <w:szCs w:val="32"/>
        </w:rPr>
        <w:t>4</w:t>
      </w:r>
      <w:r w:rsidRPr="00E12C18">
        <w:rPr>
          <w:rFonts w:ascii="仿宋_GB2312" w:eastAsia="仿宋_GB2312" w:hint="eastAsia"/>
          <w:sz w:val="32"/>
          <w:szCs w:val="32"/>
        </w:rPr>
        <w:t>0%</w:t>
      </w:r>
      <w:r w:rsidRPr="00E12C18">
        <w:rPr>
          <w:rFonts w:ascii="仿宋_GB2312" w:eastAsia="仿宋_GB2312" w:hAnsi="宋体" w:cs="宋体" w:hint="eastAsia"/>
          <w:sz w:val="32"/>
          <w:szCs w:val="32"/>
        </w:rPr>
        <w:t>缴纳。</w:t>
      </w:r>
    </w:p>
    <w:p w:rsidR="00C965EF" w:rsidRPr="00E12C18" w:rsidRDefault="00C965EF" w:rsidP="00C965EF">
      <w:pPr>
        <w:ind w:firstLineChars="200" w:firstLine="640"/>
        <w:rPr>
          <w:rFonts w:ascii="仿宋_GB2312" w:eastAsia="仿宋_GB2312"/>
          <w:sz w:val="32"/>
          <w:szCs w:val="32"/>
        </w:rPr>
      </w:pPr>
      <w:r w:rsidRPr="00E12C18">
        <w:rPr>
          <w:rFonts w:ascii="仿宋_GB2312" w:eastAsia="仿宋_GB2312" w:hint="eastAsia"/>
          <w:sz w:val="32"/>
          <w:szCs w:val="32"/>
        </w:rPr>
        <w:t>(</w:t>
      </w:r>
      <w:r w:rsidRPr="00E12C18">
        <w:rPr>
          <w:rFonts w:ascii="仿宋_GB2312" w:eastAsia="仿宋_GB2312" w:hAnsi="宋体" w:cs="宋体" w:hint="eastAsia"/>
          <w:sz w:val="32"/>
          <w:szCs w:val="32"/>
        </w:rPr>
        <w:t>二</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以租赁和作价出资</w:t>
      </w:r>
      <w:r w:rsidRPr="00E12C18">
        <w:rPr>
          <w:rFonts w:ascii="仿宋_GB2312" w:eastAsia="仿宋_GB2312" w:hint="eastAsia"/>
          <w:sz w:val="32"/>
          <w:szCs w:val="32"/>
        </w:rPr>
        <w:t>(</w:t>
      </w:r>
      <w:r w:rsidRPr="00E12C18">
        <w:rPr>
          <w:rFonts w:ascii="仿宋_GB2312" w:eastAsia="仿宋_GB2312" w:hAnsi="宋体" w:cs="宋体" w:hint="eastAsia"/>
          <w:sz w:val="32"/>
          <w:szCs w:val="32"/>
        </w:rPr>
        <w:t>入股</w:t>
      </w:r>
      <w:r w:rsidRPr="00E12C18">
        <w:rPr>
          <w:rFonts w:ascii="仿宋_GB2312" w:eastAsia="仿宋_GB2312" w:hint="eastAsia"/>
          <w:sz w:val="32"/>
          <w:szCs w:val="32"/>
        </w:rPr>
        <w:t>)</w:t>
      </w:r>
      <w:r w:rsidRPr="00E12C18">
        <w:rPr>
          <w:rFonts w:ascii="仿宋_GB2312" w:eastAsia="仿宋_GB2312" w:hAnsi="宋体" w:cs="宋体" w:hint="eastAsia"/>
          <w:sz w:val="32"/>
          <w:szCs w:val="32"/>
        </w:rPr>
        <w:t>方式入市的，在取得租金、股息、红利收入时，按照</w:t>
      </w:r>
      <w:r w:rsidR="00B26EA4" w:rsidRPr="00E12C18">
        <w:rPr>
          <w:rFonts w:ascii="仿宋_GB2312" w:eastAsia="仿宋_GB2312" w:hAnsi="宋体" w:cs="宋体" w:hint="eastAsia"/>
          <w:sz w:val="32"/>
          <w:szCs w:val="32"/>
        </w:rPr>
        <w:t>入市</w:t>
      </w:r>
      <w:r w:rsidRPr="00E12C18">
        <w:rPr>
          <w:rFonts w:ascii="仿宋_GB2312" w:eastAsia="仿宋_GB2312" w:hAnsi="宋体" w:cs="宋体" w:hint="eastAsia"/>
          <w:sz w:val="32"/>
          <w:szCs w:val="32"/>
        </w:rPr>
        <w:t>收入的</w:t>
      </w:r>
      <w:r w:rsidR="00C86B60" w:rsidRPr="00E12C18">
        <w:rPr>
          <w:rFonts w:ascii="仿宋_GB2312" w:eastAsia="仿宋_GB2312" w:hAnsi="宋体" w:cs="宋体" w:hint="eastAsia"/>
          <w:sz w:val="32"/>
          <w:szCs w:val="32"/>
        </w:rPr>
        <w:t>3</w:t>
      </w:r>
      <w:r w:rsidRPr="00E12C18">
        <w:rPr>
          <w:rFonts w:ascii="仿宋_GB2312" w:eastAsia="仿宋_GB2312" w:hint="eastAsia"/>
          <w:sz w:val="32"/>
          <w:szCs w:val="32"/>
        </w:rPr>
        <w:t>0%</w:t>
      </w:r>
      <w:r w:rsidRPr="00E12C18">
        <w:rPr>
          <w:rFonts w:ascii="仿宋_GB2312" w:eastAsia="仿宋_GB2312" w:hAnsi="宋体" w:cs="宋体" w:hint="eastAsia"/>
          <w:sz w:val="32"/>
          <w:szCs w:val="32"/>
        </w:rPr>
        <w:t>缴纳。</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第七条</w:t>
      </w:r>
      <w:r w:rsidR="00386EA3" w:rsidRPr="00E12C18">
        <w:rPr>
          <w:rFonts w:ascii="仿宋_GB2312" w:eastAsia="仿宋_GB2312" w:hAnsi="仿宋" w:cs="仿宋_GB2312" w:hint="eastAsia"/>
          <w:color w:val="auto"/>
          <w:sz w:val="32"/>
          <w:szCs w:val="32"/>
        </w:rPr>
        <w:t xml:space="preserve"> </w:t>
      </w:r>
      <w:r w:rsidRPr="00E12C18">
        <w:rPr>
          <w:rFonts w:ascii="仿宋_GB2312" w:eastAsia="仿宋_GB2312" w:hAnsi="仿宋" w:cs="仿宋_GB2312" w:hint="eastAsia"/>
          <w:color w:val="auto"/>
          <w:sz w:val="32"/>
          <w:szCs w:val="32"/>
        </w:rPr>
        <w:t>农村集体经营性建设用地以出让、作价出资（入股）方式入市的，成交总价款为入市收入。</w:t>
      </w:r>
    </w:p>
    <w:p w:rsidR="00AE5E0E" w:rsidRPr="00E12C18" w:rsidRDefault="00347743">
      <w:pPr>
        <w:pStyle w:val="Default"/>
        <w:ind w:firstLineChars="200" w:firstLine="640"/>
        <w:jc w:val="both"/>
        <w:rPr>
          <w:rFonts w:ascii="仿宋_GB2312" w:eastAsia="仿宋_GB2312" w:hAnsi="仿宋" w:cs="仿宋_GB2312"/>
          <w:color w:val="auto"/>
          <w:sz w:val="32"/>
          <w:szCs w:val="32"/>
        </w:rPr>
      </w:pPr>
      <w:r w:rsidRPr="00E12C18">
        <w:rPr>
          <w:rFonts w:ascii="仿宋_GB2312" w:eastAsia="仿宋_GB2312" w:hAnsi="仿宋" w:cs="仿宋_GB2312" w:hint="eastAsia"/>
          <w:color w:val="auto"/>
          <w:sz w:val="32"/>
          <w:szCs w:val="32"/>
        </w:rPr>
        <w:t>以租赁方式入市的，租金总额为入市收入。</w:t>
      </w:r>
    </w:p>
    <w:p w:rsidR="00927319" w:rsidRPr="00E12C18" w:rsidRDefault="00347743" w:rsidP="00927319">
      <w:pPr>
        <w:ind w:firstLineChars="200" w:firstLine="643"/>
        <w:rPr>
          <w:rFonts w:ascii="仿宋_GB2312" w:eastAsia="仿宋_GB2312"/>
          <w:sz w:val="32"/>
          <w:szCs w:val="32"/>
        </w:rPr>
      </w:pPr>
      <w:r w:rsidRPr="00E12C18">
        <w:rPr>
          <w:rFonts w:ascii="仿宋_GB2312" w:eastAsia="仿宋_GB2312" w:hAnsi="仿宋" w:cs="仿宋_GB2312" w:hint="eastAsia"/>
          <w:b/>
          <w:sz w:val="32"/>
          <w:szCs w:val="32"/>
        </w:rPr>
        <w:t>第八条</w:t>
      </w:r>
      <w:r w:rsidR="00927319" w:rsidRPr="00E12C18">
        <w:rPr>
          <w:rFonts w:ascii="仿宋_GB2312" w:eastAsia="仿宋_GB2312" w:hAnsi="宋体" w:cs="宋体" w:hint="eastAsia"/>
          <w:b/>
          <w:sz w:val="32"/>
          <w:szCs w:val="32"/>
        </w:rPr>
        <w:t xml:space="preserve">  </w:t>
      </w:r>
      <w:r w:rsidR="00927319" w:rsidRPr="00E12C18">
        <w:rPr>
          <w:rFonts w:ascii="仿宋_GB2312" w:eastAsia="仿宋_GB2312" w:hAnsi="宋体" w:cs="宋体" w:hint="eastAsia"/>
          <w:sz w:val="32"/>
          <w:szCs w:val="32"/>
        </w:rPr>
        <w:t>入市的农村集体经营性建设用地再转让的，应根据土地增值收益、差价补偿数额按规定比例缴纳调节金。增值收益是指转让收入扣除取得集体经营性建设用地入市出让金</w:t>
      </w:r>
      <w:r w:rsidR="00927319" w:rsidRPr="00E12C18">
        <w:rPr>
          <w:rFonts w:ascii="仿宋_GB2312" w:eastAsia="仿宋_GB2312" w:hint="eastAsia"/>
          <w:sz w:val="32"/>
          <w:szCs w:val="32"/>
        </w:rPr>
        <w:t>(</w:t>
      </w:r>
      <w:r w:rsidR="00927319" w:rsidRPr="00E12C18">
        <w:rPr>
          <w:rFonts w:ascii="仿宋_GB2312" w:eastAsia="仿宋_GB2312" w:hAnsi="宋体" w:cs="宋体" w:hint="eastAsia"/>
          <w:sz w:val="32"/>
          <w:szCs w:val="32"/>
        </w:rPr>
        <w:t>多次转让的按最近一次缴纳调节金对应的出让金</w:t>
      </w:r>
      <w:r w:rsidR="00927319" w:rsidRPr="00E12C18">
        <w:rPr>
          <w:rFonts w:ascii="仿宋_GB2312" w:eastAsia="仿宋_GB2312" w:hint="eastAsia"/>
          <w:sz w:val="32"/>
          <w:szCs w:val="32"/>
        </w:rPr>
        <w:t>)</w:t>
      </w:r>
      <w:r w:rsidR="00927319" w:rsidRPr="00E12C18">
        <w:rPr>
          <w:rFonts w:ascii="仿宋_GB2312" w:eastAsia="仿宋_GB2312" w:hAnsi="宋体" w:cs="宋体" w:hint="eastAsia"/>
          <w:sz w:val="32"/>
          <w:szCs w:val="32"/>
        </w:rPr>
        <w:t>后的余额。不同方式分别按以下方法缴纳调节金。</w:t>
      </w:r>
    </w:p>
    <w:p w:rsidR="00927319" w:rsidRPr="00E12C18" w:rsidRDefault="00927319" w:rsidP="00927319">
      <w:pPr>
        <w:ind w:firstLineChars="200" w:firstLine="640"/>
        <w:rPr>
          <w:rFonts w:ascii="仿宋_GB2312" w:eastAsia="仿宋_GB2312"/>
          <w:sz w:val="32"/>
          <w:szCs w:val="32"/>
        </w:rPr>
      </w:pPr>
      <w:r w:rsidRPr="00E12C18">
        <w:rPr>
          <w:rFonts w:ascii="仿宋_GB2312" w:eastAsia="仿宋_GB2312" w:hint="eastAsia"/>
          <w:sz w:val="32"/>
          <w:szCs w:val="32"/>
        </w:rPr>
        <w:t>(</w:t>
      </w:r>
      <w:r w:rsidRPr="00E12C18">
        <w:rPr>
          <w:rFonts w:ascii="仿宋_GB2312" w:eastAsia="仿宋_GB2312" w:hAnsi="宋体" w:cs="宋体" w:hint="eastAsia"/>
          <w:sz w:val="32"/>
          <w:szCs w:val="32"/>
        </w:rPr>
        <w:t>一</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以出售方式转让集体经营性建设用地的，销售价款为再转让收入，按增值收益分级累进缴纳调节金。增值收益在</w:t>
      </w:r>
      <w:r w:rsidRPr="00E12C18">
        <w:rPr>
          <w:rFonts w:ascii="仿宋_GB2312" w:eastAsia="仿宋_GB2312" w:hint="eastAsia"/>
          <w:sz w:val="32"/>
          <w:szCs w:val="32"/>
        </w:rPr>
        <w:t>50%</w:t>
      </w:r>
      <w:r w:rsidRPr="00E12C18">
        <w:rPr>
          <w:rFonts w:ascii="仿宋_GB2312" w:eastAsia="仿宋_GB2312" w:hint="eastAsia"/>
          <w:sz w:val="32"/>
          <w:szCs w:val="32"/>
        </w:rPr>
        <w:tab/>
        <w:t>(</w:t>
      </w:r>
      <w:r w:rsidRPr="00E12C18">
        <w:rPr>
          <w:rFonts w:ascii="仿宋_GB2312" w:eastAsia="仿宋_GB2312" w:hAnsi="宋体" w:cs="宋体" w:hint="eastAsia"/>
          <w:sz w:val="32"/>
          <w:szCs w:val="32"/>
        </w:rPr>
        <w:t>含</w:t>
      </w:r>
      <w:r w:rsidRPr="00E12C18">
        <w:rPr>
          <w:rFonts w:ascii="仿宋_GB2312" w:eastAsia="仿宋_GB2312" w:hint="eastAsia"/>
          <w:sz w:val="32"/>
          <w:szCs w:val="32"/>
        </w:rPr>
        <w:t>50%)</w:t>
      </w:r>
      <w:r w:rsidRPr="00E12C18">
        <w:rPr>
          <w:rFonts w:ascii="仿宋_GB2312" w:eastAsia="仿宋_GB2312" w:hAnsi="宋体" w:cs="宋体" w:hint="eastAsia"/>
          <w:sz w:val="32"/>
          <w:szCs w:val="32"/>
        </w:rPr>
        <w:t>以内部分按</w:t>
      </w:r>
      <w:r w:rsidR="00C86B60" w:rsidRPr="00E12C18">
        <w:rPr>
          <w:rFonts w:ascii="仿宋_GB2312" w:eastAsia="仿宋_GB2312" w:hint="eastAsia"/>
          <w:sz w:val="32"/>
          <w:szCs w:val="32"/>
        </w:rPr>
        <w:t>2</w:t>
      </w:r>
      <w:r w:rsidRPr="00E12C18">
        <w:rPr>
          <w:rFonts w:ascii="仿宋_GB2312" w:eastAsia="仿宋_GB2312" w:hint="eastAsia"/>
          <w:sz w:val="32"/>
          <w:szCs w:val="32"/>
        </w:rPr>
        <w:t>0%</w:t>
      </w:r>
      <w:r w:rsidRPr="00E12C18">
        <w:rPr>
          <w:rFonts w:ascii="仿宋_GB2312" w:eastAsia="仿宋_GB2312" w:hAnsi="宋体" w:cs="宋体" w:hint="eastAsia"/>
          <w:sz w:val="32"/>
          <w:szCs w:val="32"/>
        </w:rPr>
        <w:t>缴纳；增值收益在</w:t>
      </w:r>
      <w:r w:rsidRPr="00E12C18">
        <w:rPr>
          <w:rFonts w:ascii="仿宋_GB2312" w:eastAsia="仿宋_GB2312" w:hint="eastAsia"/>
          <w:sz w:val="32"/>
          <w:szCs w:val="32"/>
        </w:rPr>
        <w:t>50%-100%(</w:t>
      </w:r>
      <w:r w:rsidRPr="00E12C18">
        <w:rPr>
          <w:rFonts w:ascii="仿宋_GB2312" w:eastAsia="仿宋_GB2312" w:hAnsi="宋体" w:cs="宋体" w:hint="eastAsia"/>
          <w:sz w:val="32"/>
          <w:szCs w:val="32"/>
        </w:rPr>
        <w:t>含</w:t>
      </w:r>
      <w:r w:rsidRPr="00E12C18">
        <w:rPr>
          <w:rFonts w:ascii="仿宋_GB2312" w:eastAsia="仿宋_GB2312" w:hint="eastAsia"/>
          <w:sz w:val="32"/>
          <w:szCs w:val="32"/>
        </w:rPr>
        <w:t>100%)</w:t>
      </w:r>
      <w:r w:rsidRPr="00E12C18">
        <w:rPr>
          <w:rFonts w:ascii="仿宋_GB2312" w:eastAsia="仿宋_GB2312" w:hAnsi="宋体" w:cs="宋体" w:hint="eastAsia"/>
          <w:sz w:val="32"/>
          <w:szCs w:val="32"/>
        </w:rPr>
        <w:t>部分按</w:t>
      </w:r>
      <w:r w:rsidRPr="00E12C18">
        <w:rPr>
          <w:rFonts w:ascii="仿宋_GB2312" w:eastAsia="仿宋_GB2312" w:hint="eastAsia"/>
          <w:sz w:val="32"/>
          <w:szCs w:val="32"/>
        </w:rPr>
        <w:t>2</w:t>
      </w:r>
      <w:r w:rsidR="00C86B60" w:rsidRPr="00E12C18">
        <w:rPr>
          <w:rFonts w:ascii="仿宋_GB2312" w:eastAsia="仿宋_GB2312"/>
          <w:sz w:val="32"/>
          <w:szCs w:val="32"/>
        </w:rPr>
        <w:t>5</w:t>
      </w:r>
      <w:r w:rsidRPr="00E12C18">
        <w:rPr>
          <w:rFonts w:ascii="仿宋_GB2312" w:eastAsia="仿宋_GB2312" w:hint="eastAsia"/>
          <w:sz w:val="32"/>
          <w:szCs w:val="32"/>
        </w:rPr>
        <w:t>%</w:t>
      </w:r>
      <w:r w:rsidRPr="00E12C18">
        <w:rPr>
          <w:rFonts w:ascii="仿宋_GB2312" w:eastAsia="仿宋_GB2312" w:hAnsi="宋体" w:cs="宋体" w:hint="eastAsia"/>
          <w:sz w:val="32"/>
          <w:szCs w:val="32"/>
        </w:rPr>
        <w:t>缴纳；增值收益在</w:t>
      </w:r>
      <w:r w:rsidRPr="00E12C18">
        <w:rPr>
          <w:rFonts w:ascii="仿宋_GB2312" w:eastAsia="仿宋_GB2312" w:hint="eastAsia"/>
          <w:sz w:val="32"/>
          <w:szCs w:val="32"/>
        </w:rPr>
        <w:t>100%</w:t>
      </w:r>
      <w:r w:rsidRPr="00E12C18">
        <w:rPr>
          <w:rFonts w:ascii="仿宋_GB2312" w:eastAsia="仿宋_GB2312" w:hAnsi="宋体" w:cs="宋体" w:hint="eastAsia"/>
          <w:sz w:val="32"/>
          <w:szCs w:val="32"/>
        </w:rPr>
        <w:t>以上部分按</w:t>
      </w:r>
      <w:r w:rsidRPr="00E12C18">
        <w:rPr>
          <w:rFonts w:ascii="仿宋_GB2312" w:eastAsia="仿宋_GB2312" w:hint="eastAsia"/>
          <w:sz w:val="32"/>
          <w:szCs w:val="32"/>
        </w:rPr>
        <w:t>30%</w:t>
      </w:r>
      <w:r w:rsidRPr="00E12C18">
        <w:rPr>
          <w:rFonts w:ascii="仿宋_GB2312" w:eastAsia="仿宋_GB2312" w:hAnsi="宋体" w:cs="宋体" w:hint="eastAsia"/>
          <w:sz w:val="32"/>
          <w:szCs w:val="32"/>
        </w:rPr>
        <w:t>缴纳。</w:t>
      </w:r>
    </w:p>
    <w:p w:rsidR="00927319" w:rsidRPr="00E12C18" w:rsidRDefault="00927319" w:rsidP="00927319">
      <w:pPr>
        <w:rPr>
          <w:rFonts w:ascii="仿宋_GB2312" w:eastAsia="仿宋_GB2312"/>
          <w:sz w:val="32"/>
          <w:szCs w:val="32"/>
        </w:rPr>
      </w:pPr>
      <w:r w:rsidRPr="00E12C18">
        <w:rPr>
          <w:rFonts w:ascii="仿宋_GB2312" w:eastAsia="仿宋_GB2312" w:hint="eastAsia"/>
          <w:sz w:val="32"/>
          <w:szCs w:val="32"/>
        </w:rPr>
        <w:tab/>
        <w:t xml:space="preserve"> (</w:t>
      </w:r>
      <w:r w:rsidRPr="00E12C18">
        <w:rPr>
          <w:rFonts w:ascii="仿宋_GB2312" w:eastAsia="仿宋_GB2312" w:hAnsi="宋体" w:cs="宋体" w:hint="eastAsia"/>
          <w:sz w:val="32"/>
          <w:szCs w:val="32"/>
        </w:rPr>
        <w:t>二</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以出租或作价出资</w:t>
      </w:r>
      <w:r w:rsidRPr="00E12C18">
        <w:rPr>
          <w:rFonts w:ascii="仿宋_GB2312" w:eastAsia="仿宋_GB2312" w:hint="eastAsia"/>
          <w:sz w:val="32"/>
          <w:szCs w:val="32"/>
        </w:rPr>
        <w:t>(</w:t>
      </w:r>
      <w:r w:rsidRPr="00E12C18">
        <w:rPr>
          <w:rFonts w:ascii="仿宋_GB2312" w:eastAsia="仿宋_GB2312" w:hAnsi="宋体" w:cs="宋体" w:hint="eastAsia"/>
          <w:sz w:val="32"/>
          <w:szCs w:val="32"/>
        </w:rPr>
        <w:t>入股</w:t>
      </w:r>
      <w:r w:rsidRPr="00E12C18">
        <w:rPr>
          <w:rFonts w:ascii="仿宋_GB2312" w:eastAsia="仿宋_GB2312" w:hint="eastAsia"/>
          <w:sz w:val="32"/>
          <w:szCs w:val="32"/>
        </w:rPr>
        <w:t>)</w:t>
      </w:r>
      <w:r w:rsidRPr="00E12C18">
        <w:rPr>
          <w:rFonts w:ascii="仿宋_GB2312" w:eastAsia="仿宋_GB2312" w:hAnsi="宋体" w:cs="宋体" w:hint="eastAsia"/>
          <w:sz w:val="32"/>
          <w:szCs w:val="32"/>
        </w:rPr>
        <w:t>方式再转让的，总租金、转股价款为再转让收入，视同出售方式缴纳调节金。</w:t>
      </w:r>
    </w:p>
    <w:p w:rsidR="00927319" w:rsidRPr="00E12C18" w:rsidRDefault="00927319" w:rsidP="00927319">
      <w:pPr>
        <w:rPr>
          <w:rFonts w:ascii="仿宋_GB2312" w:eastAsia="仿宋_GB2312"/>
          <w:sz w:val="32"/>
          <w:szCs w:val="32"/>
        </w:rPr>
      </w:pPr>
      <w:r w:rsidRPr="00E12C18">
        <w:rPr>
          <w:rFonts w:ascii="仿宋_GB2312" w:eastAsia="仿宋_GB2312" w:hint="eastAsia"/>
          <w:sz w:val="32"/>
          <w:szCs w:val="32"/>
        </w:rPr>
        <w:tab/>
        <w:t xml:space="preserve"> (</w:t>
      </w:r>
      <w:r w:rsidRPr="00E12C18">
        <w:rPr>
          <w:rFonts w:ascii="仿宋_GB2312" w:eastAsia="仿宋_GB2312" w:hAnsi="宋体" w:cs="宋体" w:hint="eastAsia"/>
          <w:sz w:val="32"/>
          <w:szCs w:val="32"/>
        </w:rPr>
        <w:t>三</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以交换方式再转让农村集体经营性建设用地，有差价补偿的，由收取差价补偿方按补偿价款的</w:t>
      </w:r>
      <w:r w:rsidRPr="00E12C18">
        <w:rPr>
          <w:rFonts w:ascii="仿宋_GB2312" w:eastAsia="仿宋_GB2312" w:hint="eastAsia"/>
          <w:sz w:val="32"/>
          <w:szCs w:val="32"/>
        </w:rPr>
        <w:t>10%</w:t>
      </w:r>
      <w:r w:rsidRPr="00E12C18">
        <w:rPr>
          <w:rFonts w:ascii="仿宋_GB2312" w:eastAsia="仿宋_GB2312" w:hAnsi="宋体" w:cs="宋体" w:hint="eastAsia"/>
          <w:sz w:val="32"/>
          <w:szCs w:val="32"/>
        </w:rPr>
        <w:t>缴纳调节金。</w:t>
      </w:r>
    </w:p>
    <w:p w:rsidR="00927319" w:rsidRPr="00E12C18" w:rsidRDefault="00927319" w:rsidP="00927319">
      <w:pPr>
        <w:rPr>
          <w:rFonts w:ascii="仿宋_GB2312" w:eastAsia="仿宋_GB2312"/>
          <w:sz w:val="32"/>
          <w:szCs w:val="32"/>
        </w:rPr>
      </w:pPr>
      <w:r w:rsidRPr="00E12C18">
        <w:rPr>
          <w:rFonts w:ascii="仿宋_GB2312" w:eastAsia="仿宋_GB2312" w:hint="eastAsia"/>
          <w:sz w:val="32"/>
          <w:szCs w:val="32"/>
        </w:rPr>
        <w:lastRenderedPageBreak/>
        <w:tab/>
        <w:t xml:space="preserve"> (</w:t>
      </w:r>
      <w:r w:rsidRPr="00E12C18">
        <w:rPr>
          <w:rFonts w:ascii="仿宋_GB2312" w:eastAsia="仿宋_GB2312" w:hAnsi="宋体" w:cs="宋体" w:hint="eastAsia"/>
          <w:sz w:val="32"/>
          <w:szCs w:val="32"/>
        </w:rPr>
        <w:t>四</w:t>
      </w:r>
      <w:r w:rsidRPr="00E12C18">
        <w:rPr>
          <w:rFonts w:ascii="仿宋_GB2312" w:eastAsia="仿宋_GB2312" w:hint="eastAsia"/>
          <w:sz w:val="32"/>
          <w:szCs w:val="32"/>
        </w:rPr>
        <w:t>)</w:t>
      </w:r>
      <w:r w:rsidRPr="00E12C18">
        <w:rPr>
          <w:rFonts w:ascii="仿宋_GB2312" w:eastAsia="仿宋_GB2312" w:hAnsi="宋体" w:cs="宋体" w:hint="eastAsia"/>
          <w:sz w:val="32"/>
          <w:szCs w:val="32"/>
        </w:rPr>
        <w:t>对无偿赠与直系三代亲属或承担直接赡养义务人，以及通过境内非营利性社会团体、国家机关赠与国内教育、民政等公益福利事业的，暂不征收调节金。其他赠与行为以评估价为再转让收入，视同出售方式缴纳调节金。</w:t>
      </w:r>
    </w:p>
    <w:p w:rsidR="00927319" w:rsidRPr="00E12C18" w:rsidRDefault="00927319" w:rsidP="00927319">
      <w:pPr>
        <w:rPr>
          <w:rFonts w:ascii="仿宋_GB2312" w:eastAsia="仿宋_GB2312"/>
          <w:sz w:val="32"/>
          <w:szCs w:val="32"/>
        </w:rPr>
      </w:pPr>
      <w:r w:rsidRPr="00E12C18">
        <w:rPr>
          <w:rFonts w:ascii="仿宋_GB2312" w:eastAsia="仿宋_GB2312" w:hint="eastAsia"/>
          <w:sz w:val="32"/>
          <w:szCs w:val="32"/>
        </w:rPr>
        <w:tab/>
        <w:t xml:space="preserve"> (</w:t>
      </w:r>
      <w:r w:rsidRPr="00E12C18">
        <w:rPr>
          <w:rFonts w:ascii="仿宋_GB2312" w:eastAsia="仿宋_GB2312" w:hAnsi="宋体" w:cs="宋体" w:hint="eastAsia"/>
          <w:sz w:val="32"/>
          <w:szCs w:val="32"/>
        </w:rPr>
        <w:t>五</w:t>
      </w:r>
      <w:r w:rsidRPr="00E12C18">
        <w:rPr>
          <w:rFonts w:ascii="仿宋_GB2312" w:eastAsia="仿宋_GB2312" w:hint="eastAsia"/>
          <w:sz w:val="32"/>
          <w:szCs w:val="32"/>
        </w:rPr>
        <w:t>)</w:t>
      </w:r>
      <w:r w:rsidRPr="00E12C18">
        <w:rPr>
          <w:rFonts w:ascii="仿宋_GB2312" w:eastAsia="仿宋_GB2312" w:hAnsi="宋体" w:cs="宋体" w:hint="eastAsia"/>
          <w:sz w:val="32"/>
          <w:szCs w:val="32"/>
        </w:rPr>
        <w:t>以抵债、司法裁定等视同转让方式再转让的，评估价或合同协议价中较高者为再转让收入，视同出售方式缴纳调节金。</w:t>
      </w:r>
    </w:p>
    <w:p w:rsidR="00DF015C" w:rsidRPr="00E12C18" w:rsidRDefault="00347743" w:rsidP="00DF015C">
      <w:pPr>
        <w:pStyle w:val="a7"/>
        <w:shd w:val="clear" w:color="auto" w:fill="FFFFFF"/>
        <w:spacing w:before="0" w:beforeAutospacing="0" w:after="0" w:afterAutospacing="0" w:line="562" w:lineRule="atLeast"/>
        <w:ind w:firstLine="634"/>
        <w:jc w:val="both"/>
        <w:rPr>
          <w:rFonts w:ascii="仿宋_GB2312" w:eastAsia="仿宋_GB2312" w:hAnsi="微软雅黑" w:cs="微软雅黑"/>
          <w:spacing w:val="3"/>
          <w:sz w:val="32"/>
          <w:szCs w:val="32"/>
        </w:rPr>
      </w:pPr>
      <w:r w:rsidRPr="00E12C18">
        <w:rPr>
          <w:rFonts w:ascii="仿宋_GB2312" w:eastAsia="仿宋_GB2312" w:hAnsi="仿宋" w:cs="仿宋_GB2312" w:hint="eastAsia"/>
          <w:b/>
          <w:sz w:val="32"/>
          <w:szCs w:val="32"/>
        </w:rPr>
        <w:t>第九条</w:t>
      </w:r>
      <w:r w:rsidR="00386EA3" w:rsidRPr="00E12C18">
        <w:rPr>
          <w:rFonts w:ascii="仿宋_GB2312" w:eastAsia="仿宋_GB2312" w:hAnsi="仿宋" w:cs="仿宋_GB2312" w:hint="eastAsia"/>
          <w:sz w:val="32"/>
          <w:szCs w:val="32"/>
        </w:rPr>
        <w:t xml:space="preserve"> </w:t>
      </w:r>
      <w:r w:rsidRPr="00E12C18">
        <w:rPr>
          <w:rFonts w:ascii="仿宋_GB2312" w:eastAsia="仿宋_GB2312" w:hAnsi="仿宋" w:cs="仿宋_GB2312" w:hint="eastAsia"/>
          <w:sz w:val="32"/>
          <w:szCs w:val="32"/>
        </w:rPr>
        <w:t>土地取得成本和土地开发支出的具体内容及标准由村民代表大会授权村民委员会结合实际确定。</w:t>
      </w:r>
      <w:r w:rsidR="00B26EA4" w:rsidRPr="00E12C18">
        <w:rPr>
          <w:rFonts w:ascii="仿宋_GB2312" w:eastAsia="仿宋_GB2312" w:hAnsi="微软雅黑" w:cs="微软雅黑" w:hint="eastAsia"/>
          <w:spacing w:val="16"/>
          <w:sz w:val="32"/>
          <w:szCs w:val="32"/>
        </w:rPr>
        <w:t>取得成本和土地开</w:t>
      </w:r>
      <w:r w:rsidR="00B26EA4" w:rsidRPr="00E12C18">
        <w:rPr>
          <w:rFonts w:ascii="仿宋_GB2312" w:eastAsia="仿宋_GB2312" w:hAnsi="微软雅黑" w:cs="微软雅黑" w:hint="eastAsia"/>
          <w:spacing w:val="12"/>
          <w:sz w:val="32"/>
          <w:szCs w:val="32"/>
        </w:rPr>
        <w:t>发</w:t>
      </w:r>
      <w:r w:rsidR="00B26EA4" w:rsidRPr="00E12C18">
        <w:rPr>
          <w:rFonts w:ascii="仿宋_GB2312" w:eastAsia="仿宋_GB2312" w:hAnsi="微软雅黑" w:cs="微软雅黑" w:hint="eastAsia"/>
          <w:spacing w:val="4"/>
          <w:sz w:val="32"/>
          <w:szCs w:val="32"/>
        </w:rPr>
        <w:t>支出证明由调节金缴纳方举证</w:t>
      </w:r>
      <w:r w:rsidR="00B26EA4" w:rsidRPr="00E12C18">
        <w:rPr>
          <w:rFonts w:ascii="仿宋_GB2312" w:eastAsia="仿宋_GB2312" w:hAnsi="微软雅黑" w:cs="微软雅黑" w:hint="eastAsia"/>
          <w:spacing w:val="3"/>
          <w:sz w:val="32"/>
          <w:szCs w:val="32"/>
        </w:rPr>
        <w:t>。</w:t>
      </w:r>
    </w:p>
    <w:p w:rsidR="00DF015C" w:rsidRPr="00E12C18" w:rsidRDefault="00DF015C" w:rsidP="00DF015C">
      <w:pPr>
        <w:pStyle w:val="a7"/>
        <w:shd w:val="clear" w:color="auto" w:fill="FFFFFF"/>
        <w:spacing w:before="0" w:beforeAutospacing="0" w:after="0" w:afterAutospacing="0" w:line="562" w:lineRule="atLeast"/>
        <w:ind w:firstLine="634"/>
        <w:jc w:val="both"/>
        <w:rPr>
          <w:rFonts w:ascii="仿宋_GB2312" w:eastAsia="仿宋_GB2312" w:hAnsi="Helvetica" w:cs="Helvetica"/>
          <w:sz w:val="32"/>
          <w:szCs w:val="32"/>
        </w:rPr>
      </w:pPr>
      <w:r w:rsidRPr="00E12C18">
        <w:rPr>
          <w:rFonts w:ascii="仿宋_GB2312" w:eastAsia="仿宋_GB2312" w:cs="Helvetica" w:hint="eastAsia"/>
          <w:sz w:val="32"/>
          <w:szCs w:val="32"/>
        </w:rPr>
        <w:t>农村集体经营性建设用地土地取得成本和土地开发成本的具体内容如下：</w:t>
      </w:r>
    </w:p>
    <w:p w:rsidR="00DF015C" w:rsidRPr="00E12C18" w:rsidRDefault="00DF015C" w:rsidP="00DF015C">
      <w:pPr>
        <w:pStyle w:val="a7"/>
        <w:shd w:val="clear" w:color="auto" w:fill="FFFFFF"/>
        <w:spacing w:before="0" w:beforeAutospacing="0" w:after="0" w:afterAutospacing="0" w:line="562" w:lineRule="atLeast"/>
        <w:ind w:firstLine="634"/>
        <w:jc w:val="both"/>
        <w:rPr>
          <w:rFonts w:ascii="仿宋_GB2312" w:eastAsia="仿宋_GB2312" w:hAnsi="Helvetica" w:cs="Helvetica"/>
          <w:sz w:val="32"/>
          <w:szCs w:val="32"/>
        </w:rPr>
      </w:pPr>
      <w:r w:rsidRPr="00E12C18">
        <w:rPr>
          <w:rFonts w:ascii="仿宋_GB2312" w:eastAsia="仿宋_GB2312" w:hAnsi="Helvetica" w:cs="Helvetica" w:hint="eastAsia"/>
          <w:sz w:val="32"/>
          <w:szCs w:val="32"/>
        </w:rPr>
        <w:t>1.</w:t>
      </w:r>
      <w:r w:rsidRPr="00E12C18">
        <w:rPr>
          <w:rFonts w:ascii="仿宋_GB2312" w:eastAsia="仿宋_GB2312" w:cs="Helvetica" w:hint="eastAsia"/>
          <w:sz w:val="32"/>
          <w:szCs w:val="32"/>
        </w:rPr>
        <w:t>土地取得成本。</w:t>
      </w:r>
      <w:r w:rsidR="00A3565C" w:rsidRPr="00E12C18">
        <w:rPr>
          <w:rFonts w:ascii="仿宋_GB2312" w:eastAsia="仿宋_GB2312" w:cs="Helvetica" w:hint="eastAsia"/>
          <w:sz w:val="32"/>
          <w:szCs w:val="32"/>
        </w:rPr>
        <w:t>转为集体建设用地（农用地、未利用地）</w:t>
      </w:r>
      <w:r w:rsidRPr="00E12C18">
        <w:rPr>
          <w:rFonts w:ascii="仿宋_GB2312" w:eastAsia="仿宋_GB2312" w:cs="Helvetica" w:hint="eastAsia"/>
          <w:sz w:val="32"/>
          <w:szCs w:val="32"/>
        </w:rPr>
        <w:t>、拆迁、安置费用、青苗补偿、土地报批等费用。</w:t>
      </w:r>
    </w:p>
    <w:p w:rsidR="00AE5E0E" w:rsidRPr="00E12C18" w:rsidRDefault="00DF015C" w:rsidP="00DF015C">
      <w:pPr>
        <w:pStyle w:val="a7"/>
        <w:shd w:val="clear" w:color="auto" w:fill="FFFFFF"/>
        <w:spacing w:before="0" w:beforeAutospacing="0" w:after="0" w:afterAutospacing="0" w:line="562" w:lineRule="atLeast"/>
        <w:ind w:firstLine="634"/>
        <w:jc w:val="both"/>
        <w:rPr>
          <w:rFonts w:ascii="仿宋_GB2312" w:eastAsia="仿宋_GB2312" w:hAnsi="Helvetica" w:cs="Helvetica"/>
          <w:sz w:val="32"/>
          <w:szCs w:val="32"/>
        </w:rPr>
      </w:pPr>
      <w:r w:rsidRPr="00E12C18">
        <w:rPr>
          <w:rFonts w:ascii="仿宋_GB2312" w:eastAsia="仿宋_GB2312" w:hAnsi="Helvetica" w:cs="Helvetica" w:hint="eastAsia"/>
          <w:sz w:val="32"/>
          <w:szCs w:val="32"/>
        </w:rPr>
        <w:t>2.</w:t>
      </w:r>
      <w:r w:rsidRPr="00E12C18">
        <w:rPr>
          <w:rFonts w:ascii="仿宋_GB2312" w:eastAsia="仿宋_GB2312" w:cs="Helvetica" w:hint="eastAsia"/>
          <w:sz w:val="32"/>
          <w:szCs w:val="32"/>
        </w:rPr>
        <w:t>土地开发成本。测绘、评估、配套设施及土地平整等费用。</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第十条</w:t>
      </w:r>
      <w:r w:rsidR="00386EA3" w:rsidRPr="00E12C18">
        <w:rPr>
          <w:rFonts w:ascii="仿宋_GB2312" w:eastAsia="仿宋_GB2312" w:hAnsi="仿宋" w:cs="仿宋_GB2312" w:hint="eastAsia"/>
          <w:color w:val="auto"/>
          <w:sz w:val="32"/>
          <w:szCs w:val="32"/>
        </w:rPr>
        <w:t xml:space="preserve"> </w:t>
      </w:r>
      <w:r w:rsidRPr="00E12C18">
        <w:rPr>
          <w:rFonts w:ascii="仿宋_GB2312" w:eastAsia="仿宋_GB2312" w:hAnsi="仿宋" w:cs="仿宋_GB2312" w:hint="eastAsia"/>
          <w:color w:val="auto"/>
          <w:sz w:val="32"/>
          <w:szCs w:val="32"/>
        </w:rPr>
        <w:t>农村集体经营性建设用地入市后转让价格低于基准地价80%的，农村集体经济组织有优先购买权。</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第十一条</w:t>
      </w:r>
      <w:r w:rsidR="00386EA3" w:rsidRPr="00E12C18">
        <w:rPr>
          <w:rFonts w:ascii="仿宋_GB2312" w:eastAsia="仿宋_GB2312" w:hAnsi="仿宋" w:cs="仿宋_GB2312" w:hint="eastAsia"/>
          <w:color w:val="auto"/>
          <w:sz w:val="32"/>
          <w:szCs w:val="32"/>
        </w:rPr>
        <w:t xml:space="preserve"> </w:t>
      </w:r>
      <w:r w:rsidRPr="00E12C18">
        <w:rPr>
          <w:rFonts w:ascii="仿宋_GB2312" w:eastAsia="仿宋_GB2312" w:hAnsi="仿宋" w:cs="仿宋_GB2312" w:hint="eastAsia"/>
          <w:color w:val="auto"/>
          <w:sz w:val="32"/>
          <w:szCs w:val="32"/>
        </w:rPr>
        <w:t>农村集体经营性建设用地使用权交易双方签订书面合同,明确成交土地地块位置、面积、交易方式、成交总价款、</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金金额、缴纳义务人和缴纳期限等。</w:t>
      </w:r>
    </w:p>
    <w:p w:rsidR="009358CE" w:rsidRPr="00E12C18" w:rsidRDefault="00347743" w:rsidP="001824E1">
      <w:pPr>
        <w:pStyle w:val="Default"/>
        <w:ind w:firstLineChars="200" w:firstLine="643"/>
        <w:jc w:val="both"/>
        <w:rPr>
          <w:rFonts w:ascii="仿宋_GB2312" w:eastAsia="仿宋_GB2312" w:cs="Helvetica"/>
          <w:color w:val="auto"/>
          <w:sz w:val="32"/>
          <w:szCs w:val="32"/>
        </w:rPr>
      </w:pPr>
      <w:r w:rsidRPr="00E12C18">
        <w:rPr>
          <w:rFonts w:ascii="仿宋_GB2312" w:eastAsia="仿宋_GB2312" w:hAnsi="仿宋" w:cs="仿宋_GB2312" w:hint="eastAsia"/>
          <w:b/>
          <w:color w:val="auto"/>
          <w:sz w:val="32"/>
          <w:szCs w:val="32"/>
        </w:rPr>
        <w:t>第十二条</w:t>
      </w:r>
      <w:r w:rsidR="00E85D4F" w:rsidRPr="00E12C18">
        <w:rPr>
          <w:rFonts w:ascii="仿宋_GB2312" w:eastAsia="仿宋_GB2312" w:hAnsi="仿宋" w:cs="仿宋_GB2312" w:hint="eastAsia"/>
          <w:color w:val="auto"/>
          <w:sz w:val="32"/>
          <w:szCs w:val="32"/>
        </w:rPr>
        <w:t xml:space="preserve">  </w:t>
      </w:r>
      <w:r w:rsidR="00DF015C" w:rsidRPr="00E12C18">
        <w:rPr>
          <w:rFonts w:ascii="仿宋_GB2312" w:eastAsia="仿宋_GB2312" w:cs="Helvetica" w:hint="eastAsia"/>
          <w:color w:val="auto"/>
          <w:sz w:val="32"/>
          <w:szCs w:val="32"/>
        </w:rPr>
        <w:t>瓦房店市自然资源局应根据合同和交易信</w:t>
      </w:r>
      <w:r w:rsidR="00DF015C" w:rsidRPr="00E12C18">
        <w:rPr>
          <w:rFonts w:ascii="仿宋_GB2312" w:eastAsia="仿宋_GB2312" w:cs="Helvetica" w:hint="eastAsia"/>
          <w:color w:val="auto"/>
          <w:sz w:val="32"/>
          <w:szCs w:val="32"/>
        </w:rPr>
        <w:lastRenderedPageBreak/>
        <w:t>息，核定调节金应缴金额，开具缴款通知书。缴款通知书应载明成交土地地块面积、交易方式、成交总价款、调节金金额、缴纳义务人和缴纳期限等。</w:t>
      </w:r>
    </w:p>
    <w:p w:rsidR="00AE5E0E" w:rsidRPr="00E12C18" w:rsidRDefault="004D1B83" w:rsidP="001824E1">
      <w:pPr>
        <w:pStyle w:val="Default"/>
        <w:ind w:firstLineChars="200" w:firstLine="640"/>
        <w:jc w:val="both"/>
        <w:rPr>
          <w:rFonts w:ascii="仿宋_GB2312" w:eastAsia="仿宋_GB2312" w:hAnsi="仿宋" w:cs="仿宋_GB2312"/>
          <w:color w:val="auto"/>
          <w:sz w:val="32"/>
          <w:szCs w:val="32"/>
        </w:rPr>
      </w:pPr>
      <w:r w:rsidRPr="00E12C18">
        <w:rPr>
          <w:rFonts w:ascii="仿宋_GB2312" w:eastAsia="仿宋_GB2312" w:hAnsi="微软雅黑" w:cs="宋体" w:hint="eastAsia"/>
          <w:color w:val="auto"/>
          <w:sz w:val="32"/>
          <w:szCs w:val="32"/>
          <w:shd w:val="clear" w:color="auto" w:fill="FFFFFF"/>
        </w:rPr>
        <w:t>瓦房店市自然资源局应</w:t>
      </w:r>
      <w:r w:rsidR="009358CE" w:rsidRPr="00E12C18">
        <w:rPr>
          <w:rFonts w:ascii="仿宋_GB2312" w:eastAsia="仿宋_GB2312" w:hAnsi="微软雅黑" w:cs="宋体" w:hint="eastAsia"/>
          <w:color w:val="auto"/>
          <w:sz w:val="32"/>
          <w:szCs w:val="32"/>
          <w:shd w:val="clear" w:color="auto" w:fill="FFFFFF"/>
        </w:rPr>
        <w:t>定期公示农村集体经营性建设用地成交及调节金缴纳情况。</w:t>
      </w:r>
    </w:p>
    <w:p w:rsidR="001824E1" w:rsidRPr="00E12C18" w:rsidRDefault="001824E1" w:rsidP="001824E1">
      <w:pPr>
        <w:ind w:firstLineChars="200" w:firstLine="643"/>
        <w:rPr>
          <w:rFonts w:ascii="仿宋_GB2312" w:eastAsia="仿宋_GB2312"/>
          <w:sz w:val="32"/>
          <w:szCs w:val="32"/>
        </w:rPr>
      </w:pPr>
      <w:r w:rsidRPr="00E12C18">
        <w:rPr>
          <w:rFonts w:ascii="仿宋_GB2312" w:eastAsia="仿宋_GB2312" w:hAnsi="宋体" w:cs="宋体" w:hint="eastAsia"/>
          <w:b/>
          <w:sz w:val="32"/>
          <w:szCs w:val="32"/>
        </w:rPr>
        <w:t>第</w:t>
      </w:r>
      <w:r w:rsidR="009358CE" w:rsidRPr="00E12C18">
        <w:rPr>
          <w:rFonts w:ascii="仿宋_GB2312" w:eastAsia="仿宋_GB2312" w:hAnsi="宋体" w:cs="宋体" w:hint="eastAsia"/>
          <w:b/>
          <w:sz w:val="32"/>
          <w:szCs w:val="32"/>
        </w:rPr>
        <w:t>十三</w:t>
      </w:r>
      <w:r w:rsidRPr="00E12C18">
        <w:rPr>
          <w:rFonts w:ascii="仿宋_GB2312" w:eastAsia="仿宋_GB2312" w:hAnsi="宋体" w:cs="宋体" w:hint="eastAsia"/>
          <w:b/>
          <w:sz w:val="32"/>
          <w:szCs w:val="32"/>
        </w:rPr>
        <w:t>条</w:t>
      </w:r>
      <w:r w:rsidRPr="00E12C18">
        <w:rPr>
          <w:rFonts w:ascii="仿宋_GB2312" w:eastAsia="仿宋_GB2312" w:hAnsi="宋体" w:cs="宋体" w:hint="eastAsia"/>
          <w:sz w:val="32"/>
          <w:szCs w:val="32"/>
        </w:rPr>
        <w:t xml:space="preserve">  收益调节金缴纳义务时间和收缴方式。</w:t>
      </w:r>
    </w:p>
    <w:p w:rsidR="001824E1" w:rsidRPr="00E12C18" w:rsidRDefault="001824E1" w:rsidP="001824E1">
      <w:pPr>
        <w:ind w:firstLineChars="200" w:firstLine="640"/>
        <w:rPr>
          <w:rFonts w:ascii="仿宋_GB2312" w:eastAsia="仿宋_GB2312"/>
          <w:sz w:val="32"/>
          <w:szCs w:val="32"/>
        </w:rPr>
      </w:pPr>
      <w:r w:rsidRPr="00E12C18">
        <w:rPr>
          <w:rFonts w:ascii="仿宋_GB2312" w:eastAsia="仿宋_GB2312" w:hint="eastAsia"/>
          <w:sz w:val="32"/>
          <w:szCs w:val="32"/>
        </w:rPr>
        <w:t>(</w:t>
      </w:r>
      <w:r w:rsidRPr="00E12C18">
        <w:rPr>
          <w:rFonts w:ascii="仿宋_GB2312" w:eastAsia="仿宋_GB2312" w:hAnsi="宋体" w:cs="宋体" w:hint="eastAsia"/>
          <w:sz w:val="32"/>
          <w:szCs w:val="32"/>
        </w:rPr>
        <w:t>一</w:t>
      </w:r>
      <w:r w:rsidRPr="00E12C18">
        <w:rPr>
          <w:rFonts w:ascii="仿宋_GB2312" w:eastAsia="仿宋_GB2312" w:hint="eastAsia"/>
          <w:sz w:val="32"/>
          <w:szCs w:val="32"/>
        </w:rPr>
        <w:t>)</w:t>
      </w:r>
      <w:r w:rsidRPr="00E12C18">
        <w:rPr>
          <w:rFonts w:ascii="仿宋_GB2312" w:eastAsia="仿宋_GB2312" w:hAnsi="宋体" w:cs="宋体" w:hint="eastAsia"/>
          <w:sz w:val="32"/>
          <w:szCs w:val="32"/>
        </w:rPr>
        <w:t>农村集体经济组织缴纳增值收益调节金义务时间为签订</w:t>
      </w:r>
      <w:r w:rsidR="009358CE" w:rsidRPr="00E12C18">
        <w:rPr>
          <w:rFonts w:ascii="仿宋_GB2312" w:eastAsia="仿宋_GB2312" w:hAnsi="宋体" w:cs="宋体" w:hint="eastAsia"/>
          <w:sz w:val="32"/>
          <w:szCs w:val="32"/>
        </w:rPr>
        <w:t>出让</w:t>
      </w:r>
      <w:r w:rsidRPr="00E12C18">
        <w:rPr>
          <w:rFonts w:ascii="仿宋_GB2312" w:eastAsia="仿宋_GB2312" w:hAnsi="宋体" w:cs="宋体" w:hint="eastAsia"/>
          <w:sz w:val="32"/>
          <w:szCs w:val="32"/>
        </w:rPr>
        <w:t>合同约定出让价格结算当日，市自然资源局按照成交价款的缴纳进度同步代扣代缴增值收益调节金。</w:t>
      </w:r>
      <w:r w:rsidR="00C765CB" w:rsidRPr="00E12C18">
        <w:rPr>
          <w:rFonts w:ascii="仿宋_GB2312" w:eastAsia="仿宋_GB2312" w:hAnsi="宋体" w:cs="宋体" w:hint="eastAsia"/>
          <w:sz w:val="32"/>
          <w:szCs w:val="32"/>
        </w:rPr>
        <w:t>市自然资源局应在</w:t>
      </w:r>
      <w:r w:rsidR="00C765CB" w:rsidRPr="00E12C18">
        <w:rPr>
          <w:rFonts w:ascii="仿宋_GB2312" w:eastAsia="仿宋_GB2312" w:hint="eastAsia"/>
          <w:sz w:val="32"/>
          <w:szCs w:val="32"/>
        </w:rPr>
        <w:t>5</w:t>
      </w:r>
      <w:r w:rsidR="00C765CB" w:rsidRPr="00E12C18">
        <w:rPr>
          <w:rFonts w:ascii="仿宋_GB2312" w:eastAsia="仿宋_GB2312" w:hAnsi="宋体" w:cs="宋体" w:hint="eastAsia"/>
          <w:sz w:val="32"/>
          <w:szCs w:val="32"/>
        </w:rPr>
        <w:t>个工作日内将经其公开交易的集体经营性建设用地交易信息提供给市财政部门和税务部门。</w:t>
      </w:r>
    </w:p>
    <w:p w:rsidR="001824E1" w:rsidRPr="00E12C18" w:rsidRDefault="001824E1" w:rsidP="001824E1">
      <w:pPr>
        <w:ind w:firstLineChars="200" w:firstLine="640"/>
        <w:rPr>
          <w:rFonts w:ascii="仿宋_GB2312" w:eastAsia="仿宋_GB2312"/>
          <w:sz w:val="32"/>
          <w:szCs w:val="32"/>
        </w:rPr>
      </w:pPr>
      <w:r w:rsidRPr="00E12C18">
        <w:rPr>
          <w:rFonts w:ascii="仿宋_GB2312" w:eastAsia="仿宋_GB2312" w:hint="eastAsia"/>
          <w:sz w:val="32"/>
          <w:szCs w:val="32"/>
        </w:rPr>
        <w:t>(</w:t>
      </w:r>
      <w:r w:rsidRPr="00E12C18">
        <w:rPr>
          <w:rFonts w:ascii="仿宋_GB2312" w:eastAsia="仿宋_GB2312" w:hAnsi="宋体" w:cs="宋体" w:hint="eastAsia"/>
          <w:sz w:val="32"/>
          <w:szCs w:val="32"/>
        </w:rPr>
        <w:t>二</w:t>
      </w:r>
      <w:r w:rsidRPr="00E12C18">
        <w:rPr>
          <w:rFonts w:ascii="仿宋_GB2312" w:eastAsia="仿宋_GB2312" w:hint="eastAsia"/>
          <w:sz w:val="32"/>
          <w:szCs w:val="32"/>
        </w:rPr>
        <w:t>)</w:t>
      </w:r>
      <w:r w:rsidRPr="00E12C18">
        <w:rPr>
          <w:rFonts w:ascii="仿宋_GB2312" w:eastAsia="仿宋_GB2312" w:hAnsi="宋体" w:cs="宋体" w:hint="eastAsia"/>
          <w:sz w:val="32"/>
          <w:szCs w:val="32"/>
        </w:rPr>
        <w:t>集体经营性建设用地使用权人转让土地缴纳增值收益调节金义务时间为签订合同的</w:t>
      </w:r>
      <w:r w:rsidRPr="00E12C18">
        <w:rPr>
          <w:rFonts w:ascii="仿宋_GB2312" w:eastAsia="仿宋_GB2312" w:hint="eastAsia"/>
          <w:sz w:val="32"/>
          <w:szCs w:val="32"/>
        </w:rPr>
        <w:t>5</w:t>
      </w:r>
      <w:r w:rsidRPr="00E12C18">
        <w:rPr>
          <w:rFonts w:ascii="仿宋_GB2312" w:eastAsia="仿宋_GB2312" w:hAnsi="宋体" w:cs="宋体" w:hint="eastAsia"/>
          <w:sz w:val="32"/>
          <w:szCs w:val="32"/>
        </w:rPr>
        <w:t xml:space="preserve">个工作日内，由转让人向市自然资源局申请缴纳。 </w:t>
      </w:r>
    </w:p>
    <w:p w:rsidR="00AE5E0E" w:rsidRPr="00E12C18" w:rsidRDefault="001824E1" w:rsidP="0018651B">
      <w:pPr>
        <w:ind w:firstLineChars="200" w:firstLine="640"/>
        <w:rPr>
          <w:rFonts w:ascii="仿宋_GB2312" w:eastAsia="仿宋_GB2312"/>
          <w:sz w:val="32"/>
          <w:szCs w:val="32"/>
        </w:rPr>
      </w:pPr>
      <w:r w:rsidRPr="00E12C18">
        <w:rPr>
          <w:rFonts w:ascii="仿宋_GB2312" w:eastAsia="仿宋_GB2312" w:hint="eastAsia"/>
          <w:sz w:val="32"/>
          <w:szCs w:val="32"/>
        </w:rPr>
        <w:t>(</w:t>
      </w:r>
      <w:r w:rsidR="0018651B" w:rsidRPr="00E12C18">
        <w:rPr>
          <w:rFonts w:ascii="仿宋_GB2312" w:eastAsia="仿宋_GB2312" w:hAnsi="宋体" w:cs="宋体" w:hint="eastAsia"/>
          <w:sz w:val="32"/>
          <w:szCs w:val="32"/>
        </w:rPr>
        <w:t>三</w:t>
      </w:r>
      <w:r w:rsidRPr="00E12C18">
        <w:rPr>
          <w:rFonts w:ascii="仿宋_GB2312" w:eastAsia="仿宋_GB2312" w:hint="eastAsia"/>
          <w:sz w:val="32"/>
          <w:szCs w:val="32"/>
        </w:rPr>
        <w:t>)</w:t>
      </w:r>
      <w:r w:rsidRPr="00E12C18">
        <w:rPr>
          <w:rFonts w:ascii="仿宋_GB2312" w:eastAsia="仿宋_GB2312" w:hAnsi="宋体" w:cs="宋体" w:hint="eastAsia"/>
          <w:sz w:val="32"/>
          <w:szCs w:val="32"/>
        </w:rPr>
        <w:t>增值收益调节金缴纳义务人凭出让价款结清单和增值收益调节金结清单向市不动产登记交易中心申请办理不动产登记手续。</w:t>
      </w:r>
      <w:r w:rsidR="003E6315" w:rsidRPr="00E12C18">
        <w:rPr>
          <w:rFonts w:ascii="仿宋_GB2312" w:eastAsia="仿宋_GB2312" w:hAnsi="仿宋" w:cs="仿宋_GB2312" w:hint="eastAsia"/>
          <w:sz w:val="32"/>
          <w:szCs w:val="32"/>
        </w:rPr>
        <w:t>调节</w:t>
      </w:r>
      <w:r w:rsidR="00347743" w:rsidRPr="00E12C18">
        <w:rPr>
          <w:rFonts w:ascii="仿宋_GB2312" w:eastAsia="仿宋_GB2312" w:hAnsi="仿宋" w:cs="仿宋_GB2312" w:hint="eastAsia"/>
          <w:sz w:val="32"/>
          <w:szCs w:val="32"/>
        </w:rPr>
        <w:t>金</w:t>
      </w:r>
      <w:r w:rsidR="00B25698" w:rsidRPr="00E12C18">
        <w:rPr>
          <w:rFonts w:ascii="仿宋_GB2312" w:eastAsia="仿宋_GB2312" w:hAnsi="仿宋" w:cs="仿宋_GB2312" w:hint="eastAsia"/>
          <w:sz w:val="32"/>
          <w:szCs w:val="32"/>
        </w:rPr>
        <w:t>、</w:t>
      </w:r>
      <w:r w:rsidR="00B25698" w:rsidRPr="00E12C18">
        <w:rPr>
          <w:rFonts w:ascii="仿宋_GB2312" w:eastAsia="仿宋_GB2312" w:hAnsi="宋体" w:cs="宋体" w:hint="eastAsia"/>
          <w:sz w:val="32"/>
          <w:szCs w:val="32"/>
        </w:rPr>
        <w:t>契税</w:t>
      </w:r>
      <w:r w:rsidR="00347743" w:rsidRPr="00E12C18">
        <w:rPr>
          <w:rFonts w:ascii="仿宋_GB2312" w:eastAsia="仿宋_GB2312" w:hAnsi="仿宋" w:cs="仿宋_GB2312" w:hint="eastAsia"/>
          <w:sz w:val="32"/>
          <w:szCs w:val="32"/>
        </w:rPr>
        <w:t>缴纳凭证是农村集体经营性建设用地入市和再转让办理不动产登记时的要件。</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第十四条</w:t>
      </w:r>
      <w:r w:rsidR="00386EA3" w:rsidRPr="00E12C18">
        <w:rPr>
          <w:rFonts w:ascii="仿宋_GB2312" w:eastAsia="仿宋_GB2312" w:hAnsi="仿宋" w:cs="仿宋_GB2312" w:hint="eastAsia"/>
          <w:color w:val="auto"/>
          <w:sz w:val="32"/>
          <w:szCs w:val="32"/>
        </w:rPr>
        <w:t xml:space="preserve"> </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金缴纳义务人应按合同、协议及缴款通知书规定及时足额缴纳</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w:t>
      </w:r>
    </w:p>
    <w:p w:rsidR="00AE5E0E" w:rsidRPr="00E12C18" w:rsidRDefault="00347743" w:rsidP="00653D69">
      <w:pPr>
        <w:pStyle w:val="Default"/>
        <w:ind w:firstLineChars="200" w:firstLine="640"/>
        <w:jc w:val="both"/>
        <w:rPr>
          <w:rFonts w:ascii="仿宋_GB2312" w:eastAsia="仿宋_GB2312" w:hAnsi="仿宋" w:cs="仿宋_GB2312"/>
          <w:color w:val="auto"/>
          <w:sz w:val="32"/>
          <w:szCs w:val="32"/>
        </w:rPr>
      </w:pPr>
      <w:r w:rsidRPr="00E12C18">
        <w:rPr>
          <w:rFonts w:ascii="仿宋_GB2312" w:eastAsia="仿宋_GB2312" w:hAnsi="仿宋" w:cs="仿宋_GB2312" w:hint="eastAsia"/>
          <w:color w:val="auto"/>
          <w:sz w:val="32"/>
          <w:szCs w:val="32"/>
        </w:rPr>
        <w:t>对未按规定缴纳</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金的，</w:t>
      </w:r>
      <w:r w:rsidR="004D1B83" w:rsidRPr="00E12C18">
        <w:rPr>
          <w:rFonts w:ascii="仿宋_GB2312" w:eastAsia="仿宋_GB2312" w:hAnsi="仿宋" w:cs="仿宋_GB2312" w:hint="eastAsia"/>
          <w:color w:val="auto"/>
          <w:sz w:val="32"/>
          <w:szCs w:val="32"/>
        </w:rPr>
        <w:t>市</w:t>
      </w:r>
      <w:r w:rsidRPr="00E12C18">
        <w:rPr>
          <w:rFonts w:ascii="仿宋_GB2312" w:eastAsia="仿宋_GB2312" w:hAnsi="仿宋" w:cs="仿宋_GB2312" w:hint="eastAsia"/>
          <w:color w:val="auto"/>
          <w:sz w:val="32"/>
          <w:szCs w:val="32"/>
        </w:rPr>
        <w:t>财政</w:t>
      </w:r>
      <w:r w:rsidR="004D1B83" w:rsidRPr="00E12C18">
        <w:rPr>
          <w:rFonts w:ascii="仿宋_GB2312" w:eastAsia="仿宋_GB2312" w:hAnsi="仿宋" w:cs="仿宋_GB2312" w:hint="eastAsia"/>
          <w:color w:val="auto"/>
          <w:sz w:val="32"/>
          <w:szCs w:val="32"/>
        </w:rPr>
        <w:t>局</w:t>
      </w:r>
      <w:r w:rsidRPr="00E12C18">
        <w:rPr>
          <w:rFonts w:ascii="仿宋_GB2312" w:eastAsia="仿宋_GB2312" w:hAnsi="仿宋" w:cs="仿宋_GB2312" w:hint="eastAsia"/>
          <w:color w:val="auto"/>
          <w:sz w:val="32"/>
          <w:szCs w:val="32"/>
        </w:rPr>
        <w:t>、自然资源</w:t>
      </w:r>
      <w:r w:rsidR="004D1B83" w:rsidRPr="00E12C18">
        <w:rPr>
          <w:rFonts w:ascii="仿宋_GB2312" w:eastAsia="仿宋_GB2312" w:hAnsi="仿宋" w:cs="仿宋_GB2312" w:hint="eastAsia"/>
          <w:color w:val="auto"/>
          <w:sz w:val="32"/>
          <w:szCs w:val="32"/>
        </w:rPr>
        <w:t>局</w:t>
      </w:r>
      <w:r w:rsidRPr="00E12C18">
        <w:rPr>
          <w:rFonts w:ascii="仿宋_GB2312" w:eastAsia="仿宋_GB2312" w:hAnsi="仿宋" w:cs="仿宋_GB2312" w:hint="eastAsia"/>
          <w:color w:val="auto"/>
          <w:sz w:val="32"/>
          <w:szCs w:val="32"/>
        </w:rPr>
        <w:t>等相关部门有权采取措施督促其补缴。</w:t>
      </w:r>
    </w:p>
    <w:p w:rsidR="006E75AC" w:rsidRPr="00E12C18" w:rsidRDefault="00347743" w:rsidP="00637F7B">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lastRenderedPageBreak/>
        <w:t>第十五条</w:t>
      </w:r>
      <w:r w:rsidR="00637F7B" w:rsidRPr="00E12C18">
        <w:rPr>
          <w:rFonts w:ascii="仿宋_GB2312" w:eastAsia="仿宋_GB2312" w:hAnsi="仿宋" w:cs="仿宋_GB2312" w:hint="eastAsia"/>
          <w:color w:val="auto"/>
          <w:sz w:val="32"/>
          <w:szCs w:val="32"/>
        </w:rPr>
        <w:t xml:space="preserve">  </w:t>
      </w:r>
      <w:r w:rsidR="00637F7B" w:rsidRPr="00E12C18">
        <w:rPr>
          <w:rFonts w:ascii="仿宋_GB2312" w:eastAsia="仿宋_GB2312" w:cs="Helvetica" w:hint="eastAsia"/>
          <w:color w:val="auto"/>
          <w:sz w:val="32"/>
          <w:szCs w:val="32"/>
        </w:rPr>
        <w:t>将土地成交总价款缴入瓦房店市级国库后，由瓦房店市财政局与瓦房店市自然资源局清算认定，报瓦房店市人民政府同意后</w:t>
      </w:r>
      <w:r w:rsidR="005C5D29" w:rsidRPr="00E12C18">
        <w:rPr>
          <w:rFonts w:ascii="仿宋_GB2312" w:eastAsia="仿宋_GB2312" w:cs="Helvetica" w:hint="eastAsia"/>
          <w:color w:val="auto"/>
          <w:sz w:val="32"/>
          <w:szCs w:val="32"/>
        </w:rPr>
        <w:t>纳入地方一般公共预算管理</w:t>
      </w:r>
      <w:r w:rsidR="00653D69" w:rsidRPr="00E12C18">
        <w:rPr>
          <w:rFonts w:ascii="仿宋_GB2312" w:eastAsia="仿宋_GB2312" w:cs="Helvetica" w:hint="eastAsia"/>
          <w:color w:val="auto"/>
          <w:sz w:val="32"/>
          <w:szCs w:val="32"/>
        </w:rPr>
        <w:t>。</w:t>
      </w:r>
    </w:p>
    <w:p w:rsidR="00AE5E0E" w:rsidRPr="00E12C18" w:rsidRDefault="003E6315">
      <w:pPr>
        <w:pStyle w:val="Default"/>
        <w:ind w:firstLineChars="200" w:firstLine="640"/>
        <w:jc w:val="both"/>
        <w:rPr>
          <w:rFonts w:ascii="仿宋_GB2312" w:eastAsia="仿宋_GB2312" w:hAnsi="仿宋" w:cs="仿宋_GB2312"/>
          <w:color w:val="auto"/>
          <w:sz w:val="32"/>
          <w:szCs w:val="32"/>
        </w:rPr>
      </w:pPr>
      <w:r w:rsidRPr="00E12C18">
        <w:rPr>
          <w:rFonts w:ascii="仿宋_GB2312" w:eastAsia="仿宋_GB2312" w:hAnsi="仿宋" w:cs="仿宋_GB2312" w:hint="eastAsia"/>
          <w:color w:val="auto"/>
          <w:sz w:val="32"/>
          <w:szCs w:val="32"/>
        </w:rPr>
        <w:t>调节</w:t>
      </w:r>
      <w:r w:rsidR="00347743" w:rsidRPr="00E12C18">
        <w:rPr>
          <w:rFonts w:ascii="仿宋_GB2312" w:eastAsia="仿宋_GB2312" w:hAnsi="仿宋" w:cs="仿宋_GB2312" w:hint="eastAsia"/>
          <w:color w:val="auto"/>
          <w:sz w:val="32"/>
          <w:szCs w:val="32"/>
        </w:rPr>
        <w:t>金具体缴库办法按照省级财政部门非税收入收缴管理有关规定执行，暂填列政府预算收支分类科目"1039999其他收入”。</w:t>
      </w:r>
    </w:p>
    <w:p w:rsidR="005C5D29" w:rsidRPr="00E12C18" w:rsidRDefault="00347743" w:rsidP="00637F7B">
      <w:pPr>
        <w:ind w:firstLineChars="196" w:firstLine="630"/>
        <w:rPr>
          <w:rFonts w:ascii="仿宋_GB2312" w:eastAsia="仿宋_GB2312" w:hAnsi="仿宋" w:cs="仿宋_GB2312"/>
          <w:sz w:val="32"/>
          <w:szCs w:val="32"/>
        </w:rPr>
      </w:pPr>
      <w:r w:rsidRPr="00E12C18">
        <w:rPr>
          <w:rFonts w:ascii="仿宋_GB2312" w:eastAsia="仿宋_GB2312" w:hAnsi="仿宋" w:cs="仿宋_GB2312" w:hint="eastAsia"/>
          <w:b/>
          <w:sz w:val="32"/>
          <w:szCs w:val="32"/>
        </w:rPr>
        <w:t>第十六条</w:t>
      </w:r>
      <w:r w:rsidR="00386EA3" w:rsidRPr="00E12C18">
        <w:rPr>
          <w:rFonts w:ascii="仿宋_GB2312" w:eastAsia="仿宋_GB2312" w:hAnsi="仿宋" w:cs="仿宋_GB2312" w:hint="eastAsia"/>
          <w:sz w:val="32"/>
          <w:szCs w:val="32"/>
        </w:rPr>
        <w:t xml:space="preserve"> </w:t>
      </w:r>
      <w:r w:rsidRPr="00E12C18">
        <w:rPr>
          <w:rFonts w:ascii="仿宋_GB2312" w:eastAsia="仿宋_GB2312" w:hAnsi="仿宋" w:cs="仿宋_GB2312" w:hint="eastAsia"/>
          <w:sz w:val="32"/>
          <w:szCs w:val="32"/>
        </w:rPr>
        <w:t>农村集体经济组织以现金形式取得的土地增值收益，按照壮大集体经济的原则留足集体后，在农村集体经济组织成员之间公平分配。对以非现金形式取得的土地增值收益应加强管理，并及时在农村集体经济组织内部进行公示</w:t>
      </w:r>
      <w:r w:rsidR="005C5D29" w:rsidRPr="00E12C18">
        <w:rPr>
          <w:rFonts w:ascii="仿宋_GB2312" w:eastAsia="仿宋_GB2312" w:hAnsi="仿宋" w:cs="仿宋_GB2312" w:hint="eastAsia"/>
          <w:sz w:val="32"/>
          <w:szCs w:val="32"/>
        </w:rPr>
        <w:t>。</w:t>
      </w:r>
    </w:p>
    <w:p w:rsidR="00AE5E0E" w:rsidRPr="00E12C18" w:rsidRDefault="00347743" w:rsidP="00637F7B">
      <w:pPr>
        <w:ind w:firstLineChars="196" w:firstLine="627"/>
        <w:rPr>
          <w:rFonts w:ascii="仿宋_GB2312" w:eastAsia="仿宋_GB2312" w:hAnsi="仿宋" w:cs="仿宋_GB2312"/>
          <w:sz w:val="32"/>
          <w:szCs w:val="32"/>
        </w:rPr>
      </w:pPr>
      <w:r w:rsidRPr="00E12C18">
        <w:rPr>
          <w:rFonts w:ascii="仿宋_GB2312" w:eastAsia="仿宋_GB2312" w:hAnsi="仿宋" w:cs="仿宋_GB2312" w:hint="eastAsia"/>
          <w:sz w:val="32"/>
          <w:szCs w:val="32"/>
        </w:rPr>
        <w:t>农村集体经济组织取得的收益应纳入农村集体资产统一管理，分配情况纳入村务公开内容，接受审计、政府和公众监督。</w:t>
      </w:r>
    </w:p>
    <w:p w:rsidR="00AE5E0E" w:rsidRPr="00E12C18" w:rsidRDefault="00347743" w:rsidP="005C5D29">
      <w:pPr>
        <w:pStyle w:val="Default"/>
        <w:jc w:val="center"/>
        <w:rPr>
          <w:rFonts w:ascii="仿宋_GB2312" w:eastAsia="仿宋_GB2312" w:hAnsi="仿宋" w:cs="黑体"/>
          <w:b/>
          <w:color w:val="auto"/>
          <w:sz w:val="32"/>
          <w:szCs w:val="32"/>
        </w:rPr>
      </w:pPr>
      <w:r w:rsidRPr="00E12C18">
        <w:rPr>
          <w:rFonts w:ascii="仿宋_GB2312" w:eastAsia="仿宋_GB2312" w:hAnsi="仿宋" w:cs="黑体" w:hint="eastAsia"/>
          <w:b/>
          <w:color w:val="auto"/>
          <w:sz w:val="32"/>
          <w:szCs w:val="32"/>
        </w:rPr>
        <w:t>第三章</w:t>
      </w:r>
      <w:r w:rsidR="00386EA3" w:rsidRPr="00E12C18">
        <w:rPr>
          <w:rFonts w:ascii="仿宋_GB2312" w:eastAsia="仿宋_GB2312" w:hAnsi="仿宋" w:cs="黑体" w:hint="eastAsia"/>
          <w:b/>
          <w:color w:val="auto"/>
          <w:sz w:val="32"/>
          <w:szCs w:val="32"/>
        </w:rPr>
        <w:t xml:space="preserve"> </w:t>
      </w:r>
      <w:r w:rsidRPr="00E12C18">
        <w:rPr>
          <w:rFonts w:ascii="仿宋_GB2312" w:eastAsia="仿宋_GB2312" w:hAnsi="仿宋" w:cs="黑体" w:hint="eastAsia"/>
          <w:b/>
          <w:color w:val="auto"/>
          <w:sz w:val="32"/>
          <w:szCs w:val="32"/>
        </w:rPr>
        <w:t>使用管理</w:t>
      </w:r>
    </w:p>
    <w:p w:rsidR="00637F7B" w:rsidRPr="00E12C18" w:rsidRDefault="00347743" w:rsidP="00637F7B">
      <w:pPr>
        <w:pStyle w:val="Default"/>
        <w:spacing w:line="600" w:lineRule="exact"/>
        <w:ind w:firstLineChars="200" w:firstLine="643"/>
        <w:rPr>
          <w:rFonts w:ascii="仿宋_GB2312" w:eastAsia="仿宋_GB2312" w:hAnsi="宋体" w:cs="宋体"/>
          <w:color w:val="auto"/>
          <w:sz w:val="32"/>
          <w:szCs w:val="32"/>
        </w:rPr>
      </w:pPr>
      <w:r w:rsidRPr="00E12C18">
        <w:rPr>
          <w:rFonts w:ascii="仿宋_GB2312" w:eastAsia="仿宋_GB2312" w:hAnsi="仿宋" w:cs="仿宋_GB2312" w:hint="eastAsia"/>
          <w:b/>
          <w:color w:val="auto"/>
          <w:sz w:val="32"/>
          <w:szCs w:val="32"/>
        </w:rPr>
        <w:t>第十七条</w:t>
      </w:r>
      <w:r w:rsidR="00653D69" w:rsidRPr="00E12C18">
        <w:rPr>
          <w:rFonts w:ascii="仿宋_GB2312" w:eastAsia="仿宋_GB2312" w:hAnsi="仿宋" w:cs="仿宋_GB2312" w:hint="eastAsia"/>
          <w:color w:val="auto"/>
          <w:sz w:val="32"/>
          <w:szCs w:val="32"/>
        </w:rPr>
        <w:t xml:space="preserve">  </w:t>
      </w:r>
      <w:r w:rsidR="00637F7B" w:rsidRPr="00E12C18">
        <w:rPr>
          <w:rFonts w:ascii="仿宋_GB2312" w:eastAsia="仿宋_GB2312" w:hAnsi="宋体" w:cs="宋体" w:hint="eastAsia"/>
          <w:color w:val="auto"/>
          <w:sz w:val="32"/>
          <w:szCs w:val="32"/>
        </w:rPr>
        <w:t>市财政局应设立农村集体经营性建设用地入市专用账户，入市交易资金应当全部进入专户管理。</w:t>
      </w:r>
    </w:p>
    <w:p w:rsidR="00637F7B" w:rsidRPr="00E12C18" w:rsidRDefault="00637F7B" w:rsidP="00637F7B">
      <w:pPr>
        <w:pStyle w:val="Default"/>
        <w:spacing w:line="600" w:lineRule="exact"/>
        <w:ind w:firstLineChars="200" w:firstLine="640"/>
        <w:rPr>
          <w:rFonts w:ascii="仿宋_GB2312" w:eastAsia="仿宋_GB2312"/>
          <w:color w:val="auto"/>
          <w:sz w:val="32"/>
          <w:szCs w:val="32"/>
        </w:rPr>
      </w:pPr>
      <w:r w:rsidRPr="00E12C18">
        <w:rPr>
          <w:rFonts w:ascii="仿宋_GB2312" w:eastAsia="仿宋_GB2312" w:hAnsi="宋体" w:cs="宋体" w:hint="eastAsia"/>
          <w:color w:val="auto"/>
          <w:sz w:val="32"/>
          <w:szCs w:val="32"/>
        </w:rPr>
        <w:t>村级增值收益（不含调节金）按《瓦房店市农村集体经营性建设用地入市村级集体经济增值收益分配</w:t>
      </w:r>
      <w:r w:rsidRPr="00E12C18">
        <w:rPr>
          <w:rFonts w:ascii="仿宋_GB2312" w:eastAsia="仿宋_GB2312" w:hint="eastAsia"/>
          <w:color w:val="auto"/>
          <w:sz w:val="32"/>
          <w:szCs w:val="32"/>
        </w:rPr>
        <w:t>及使用监管办法》规定，</w:t>
      </w:r>
      <w:r w:rsidRPr="00E12C18">
        <w:rPr>
          <w:rFonts w:ascii="仿宋_GB2312" w:eastAsia="仿宋_GB2312" w:cs="仿宋_GB2312" w:hint="eastAsia"/>
          <w:color w:val="auto"/>
          <w:sz w:val="32"/>
          <w:szCs w:val="32"/>
        </w:rPr>
        <w:t>全部归属集体经济组织，禁止任何组织和个人侵占、哄抢、私分、破坏或非法查封、扣押、冻结、没收该集体资产。</w:t>
      </w:r>
    </w:p>
    <w:p w:rsidR="00AE5E0E" w:rsidRPr="00E12C18" w:rsidRDefault="00637F7B" w:rsidP="00637F7B">
      <w:pPr>
        <w:ind w:firstLineChars="200" w:firstLine="640"/>
        <w:rPr>
          <w:rFonts w:ascii="仿宋_GB2312" w:eastAsia="仿宋_GB2312" w:hAnsi="宋体" w:cs="宋体"/>
          <w:sz w:val="32"/>
          <w:szCs w:val="32"/>
        </w:rPr>
      </w:pPr>
      <w:r w:rsidRPr="00E12C18">
        <w:rPr>
          <w:rFonts w:ascii="仿宋_GB2312" w:eastAsia="仿宋_GB2312" w:hAnsi="宋体" w:cs="宋体" w:hint="eastAsia"/>
          <w:sz w:val="32"/>
          <w:szCs w:val="32"/>
        </w:rPr>
        <w:lastRenderedPageBreak/>
        <w:t>增值收益调节金按照政府非税收入管理有关规定，资金全额上缴瓦房店</w:t>
      </w:r>
      <w:r w:rsidR="00653D69" w:rsidRPr="00E12C18">
        <w:rPr>
          <w:rFonts w:ascii="仿宋_GB2312" w:eastAsia="仿宋_GB2312" w:hAnsi="宋体" w:cs="宋体" w:hint="eastAsia"/>
          <w:sz w:val="32"/>
          <w:szCs w:val="32"/>
        </w:rPr>
        <w:t>市财政</w:t>
      </w:r>
      <w:r w:rsidR="00653D69" w:rsidRPr="00E12C18">
        <w:rPr>
          <w:rFonts w:ascii="仿宋_GB2312" w:eastAsia="仿宋_GB2312" w:hAnsi="仿宋" w:cs="仿宋_GB2312" w:hint="eastAsia"/>
          <w:sz w:val="32"/>
          <w:szCs w:val="32"/>
        </w:rPr>
        <w:t>纳入地方一般公共预算管理，由财政部门统筹安排使用。</w:t>
      </w:r>
    </w:p>
    <w:p w:rsidR="00AE5E0E" w:rsidRPr="00E12C18" w:rsidRDefault="00347743">
      <w:pPr>
        <w:pStyle w:val="Default"/>
        <w:ind w:firstLineChars="200" w:firstLine="643"/>
        <w:jc w:val="both"/>
        <w:rPr>
          <w:rFonts w:ascii="仿宋_GB2312" w:eastAsia="仿宋_GB2312" w:hAnsi="仿宋" w:cs="仿宋_GB2312"/>
          <w:color w:val="auto"/>
          <w:sz w:val="32"/>
          <w:szCs w:val="32"/>
        </w:rPr>
      </w:pPr>
      <w:r w:rsidRPr="00E12C18">
        <w:rPr>
          <w:rFonts w:ascii="仿宋_GB2312" w:eastAsia="仿宋_GB2312" w:hAnsi="仿宋" w:cs="仿宋_GB2312" w:hint="eastAsia"/>
          <w:b/>
          <w:color w:val="auto"/>
          <w:sz w:val="32"/>
          <w:szCs w:val="32"/>
        </w:rPr>
        <w:t>第十八条</w:t>
      </w:r>
      <w:r w:rsidR="00386EA3" w:rsidRPr="00E12C18">
        <w:rPr>
          <w:rFonts w:ascii="仿宋_GB2312" w:eastAsia="仿宋_GB2312" w:hAnsi="仿宋" w:cs="仿宋_GB2312" w:hint="eastAsia"/>
          <w:color w:val="auto"/>
          <w:sz w:val="32"/>
          <w:szCs w:val="32"/>
        </w:rPr>
        <w:t xml:space="preserve"> </w:t>
      </w:r>
      <w:r w:rsidR="003E6315" w:rsidRPr="00E12C18">
        <w:rPr>
          <w:rFonts w:ascii="仿宋_GB2312" w:eastAsia="仿宋_GB2312" w:hAnsi="仿宋" w:cs="仿宋_GB2312" w:hint="eastAsia"/>
          <w:color w:val="auto"/>
          <w:sz w:val="32"/>
          <w:szCs w:val="32"/>
        </w:rPr>
        <w:t>调节</w:t>
      </w:r>
      <w:r w:rsidRPr="00E12C18">
        <w:rPr>
          <w:rFonts w:ascii="仿宋_GB2312" w:eastAsia="仿宋_GB2312" w:hAnsi="仿宋" w:cs="仿宋_GB2312" w:hint="eastAsia"/>
          <w:color w:val="auto"/>
          <w:sz w:val="32"/>
          <w:szCs w:val="32"/>
        </w:rPr>
        <w:t>金征收相关工作经费列入</w:t>
      </w:r>
      <w:r w:rsidR="00653D69" w:rsidRPr="00E12C18">
        <w:rPr>
          <w:rFonts w:ascii="仿宋_GB2312" w:eastAsia="仿宋_GB2312" w:hAnsi="仿宋" w:cs="仿宋_GB2312" w:hint="eastAsia"/>
          <w:color w:val="auto"/>
          <w:sz w:val="32"/>
          <w:szCs w:val="32"/>
        </w:rPr>
        <w:t>瓦房店市</w:t>
      </w:r>
      <w:r w:rsidRPr="00E12C18">
        <w:rPr>
          <w:rFonts w:ascii="仿宋_GB2312" w:eastAsia="仿宋_GB2312" w:hAnsi="仿宋" w:cs="仿宋_GB2312" w:hint="eastAsia"/>
          <w:color w:val="auto"/>
          <w:sz w:val="32"/>
          <w:szCs w:val="32"/>
        </w:rPr>
        <w:t>财政预算。</w:t>
      </w:r>
    </w:p>
    <w:p w:rsidR="00AE5E0E" w:rsidRPr="00E12C18" w:rsidRDefault="00347743" w:rsidP="005C5D29">
      <w:pPr>
        <w:pStyle w:val="Default"/>
        <w:jc w:val="center"/>
        <w:rPr>
          <w:rFonts w:ascii="仿宋_GB2312" w:eastAsia="仿宋_GB2312" w:hAnsi="仿宋" w:cs="黑体"/>
          <w:b/>
          <w:color w:val="auto"/>
          <w:sz w:val="32"/>
          <w:szCs w:val="32"/>
        </w:rPr>
      </w:pPr>
      <w:r w:rsidRPr="00E12C18">
        <w:rPr>
          <w:rFonts w:ascii="仿宋_GB2312" w:eastAsia="仿宋_GB2312" w:hAnsi="仿宋" w:cs="黑体" w:hint="eastAsia"/>
          <w:b/>
          <w:color w:val="auto"/>
          <w:sz w:val="32"/>
          <w:szCs w:val="32"/>
        </w:rPr>
        <w:t>第四章</w:t>
      </w:r>
      <w:r w:rsidR="00386EA3" w:rsidRPr="00E12C18">
        <w:rPr>
          <w:rFonts w:ascii="仿宋_GB2312" w:eastAsia="仿宋_GB2312" w:hAnsi="仿宋" w:cs="黑体" w:hint="eastAsia"/>
          <w:b/>
          <w:color w:val="auto"/>
          <w:sz w:val="32"/>
          <w:szCs w:val="32"/>
        </w:rPr>
        <w:t xml:space="preserve"> </w:t>
      </w:r>
      <w:r w:rsidRPr="00E12C18">
        <w:rPr>
          <w:rFonts w:ascii="仿宋_GB2312" w:eastAsia="仿宋_GB2312" w:hAnsi="仿宋" w:cs="黑体" w:hint="eastAsia"/>
          <w:b/>
          <w:color w:val="auto"/>
          <w:sz w:val="32"/>
          <w:szCs w:val="32"/>
        </w:rPr>
        <w:t>法律责任</w:t>
      </w:r>
    </w:p>
    <w:p w:rsidR="00B25698" w:rsidRPr="00E12C18" w:rsidRDefault="00347743" w:rsidP="00F22781">
      <w:pPr>
        <w:widowControl/>
        <w:ind w:firstLineChars="200" w:firstLine="643"/>
        <w:jc w:val="left"/>
        <w:rPr>
          <w:rFonts w:ascii="仿宋_GB2312" w:eastAsia="仿宋_GB2312" w:hAnsi="宋体" w:cs="宋体"/>
          <w:kern w:val="0"/>
          <w:sz w:val="32"/>
          <w:szCs w:val="32"/>
        </w:rPr>
      </w:pPr>
      <w:r w:rsidRPr="00E12C18">
        <w:rPr>
          <w:rFonts w:ascii="仿宋_GB2312" w:eastAsia="仿宋_GB2312" w:hAnsi="仿宋" w:cs="仿宋_GB2312" w:hint="eastAsia"/>
          <w:b/>
          <w:sz w:val="32"/>
          <w:szCs w:val="32"/>
        </w:rPr>
        <w:t>第十九条</w:t>
      </w:r>
      <w:r w:rsidR="00F22781" w:rsidRPr="00E12C18">
        <w:rPr>
          <w:rFonts w:ascii="仿宋_GB2312" w:eastAsia="仿宋_GB2312" w:hAnsi="仿宋" w:cs="仿宋_GB2312" w:hint="eastAsia"/>
          <w:sz w:val="32"/>
          <w:szCs w:val="32"/>
        </w:rPr>
        <w:t xml:space="preserve">  </w:t>
      </w:r>
      <w:r w:rsidR="00F22781" w:rsidRPr="00E12C18">
        <w:rPr>
          <w:rFonts w:ascii="仿宋_GB2312" w:eastAsia="仿宋_GB2312" w:hAnsi="微软雅黑" w:cs="宋体" w:hint="eastAsia"/>
          <w:kern w:val="0"/>
          <w:sz w:val="32"/>
          <w:szCs w:val="32"/>
          <w:shd w:val="clear" w:color="auto" w:fill="FFFFFF"/>
        </w:rPr>
        <w:t>单位和个人违反本办法规定，有下列情形之一的，依照《财政违法行为处罚处分条例》和《违反行政事业性收费和罚没收入收支两条线管理规定行政处分暂行规定》等国家有关规定追究法律责任；涉嫌犯罪的，依法移送司法机关处理：</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（一）擅自减免调节金或者改变调节金征收范围、对象和标准的；</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（二）隐瞒、坐支应当上缴的调节金的；</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（三）滞留、截留、挪用应当上缴的调节金的；</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（四）不按照规定的预算级次、预算科目将调节金缴入国库的；</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（五）其他违反国家财政收入管理规定的行为。</w:t>
      </w:r>
      <w:r w:rsidR="00F22781" w:rsidRPr="00E12C18">
        <w:rPr>
          <w:rFonts w:ascii="仿宋_GB2312" w:eastAsia="仿宋_GB2312" w:hAnsi="微软雅黑" w:cs="宋体" w:hint="eastAsia"/>
          <w:kern w:val="0"/>
          <w:sz w:val="32"/>
          <w:szCs w:val="32"/>
        </w:rPr>
        <w:br/>
      </w:r>
      <w:r w:rsidR="00F22781" w:rsidRPr="00E12C18">
        <w:rPr>
          <w:rFonts w:ascii="仿宋_GB2312" w:eastAsia="仿宋_GB2312" w:hAnsi="微软雅黑" w:cs="宋体" w:hint="eastAsia"/>
          <w:kern w:val="0"/>
          <w:sz w:val="32"/>
          <w:szCs w:val="32"/>
          <w:shd w:val="clear" w:color="auto" w:fill="FFFFFF"/>
        </w:rPr>
        <w:t xml:space="preserve">　　</w:t>
      </w:r>
      <w:r w:rsidR="00F22781" w:rsidRPr="00E12C18">
        <w:rPr>
          <w:rFonts w:ascii="仿宋_GB2312" w:eastAsia="仿宋_GB2312" w:hAnsi="微软雅黑" w:cs="宋体" w:hint="eastAsia"/>
          <w:b/>
          <w:kern w:val="0"/>
          <w:sz w:val="32"/>
          <w:szCs w:val="32"/>
          <w:shd w:val="clear" w:color="auto" w:fill="FFFFFF"/>
        </w:rPr>
        <w:t>第二十条</w:t>
      </w:r>
      <w:r w:rsidR="00F22781" w:rsidRPr="00E12C18">
        <w:rPr>
          <w:rFonts w:ascii="仿宋_GB2312" w:eastAsia="仿宋_GB2312" w:hAnsi="微软雅黑" w:cs="宋体" w:hint="eastAsia"/>
          <w:kern w:val="0"/>
          <w:sz w:val="32"/>
          <w:szCs w:val="32"/>
          <w:shd w:val="clear" w:color="auto" w:fill="FFFFFF"/>
        </w:rPr>
        <w:t xml:space="preserve"> 调节金征收、使用管理有关部门的工作人员违反本办法规定，在调节金征收和使用管理工作中徇私舞弊、玩忽职守、滥用职权的，依法给予处分；涉嫌犯罪的，依法移送司法机关。</w:t>
      </w:r>
    </w:p>
    <w:p w:rsidR="00B25698" w:rsidRPr="00E12C18" w:rsidRDefault="00B25698" w:rsidP="005C5D29">
      <w:pPr>
        <w:jc w:val="center"/>
        <w:rPr>
          <w:rFonts w:ascii="仿宋_GB2312" w:eastAsia="仿宋_GB2312" w:hAnsi="宋体" w:cs="宋体"/>
          <w:b/>
          <w:sz w:val="32"/>
          <w:szCs w:val="32"/>
        </w:rPr>
      </w:pPr>
      <w:r w:rsidRPr="00E12C18">
        <w:rPr>
          <w:rFonts w:ascii="仿宋_GB2312" w:eastAsia="仿宋_GB2312" w:hAnsi="宋体" w:cs="宋体" w:hint="eastAsia"/>
          <w:b/>
          <w:sz w:val="32"/>
          <w:szCs w:val="32"/>
        </w:rPr>
        <w:lastRenderedPageBreak/>
        <w:t>第五章  附则</w:t>
      </w:r>
    </w:p>
    <w:p w:rsidR="00B25698" w:rsidRPr="00E12C18" w:rsidRDefault="005C5D29" w:rsidP="00B25698">
      <w:pPr>
        <w:ind w:firstLineChars="196" w:firstLine="630"/>
        <w:rPr>
          <w:rFonts w:ascii="仿宋_GB2312" w:eastAsia="仿宋_GB2312"/>
          <w:sz w:val="32"/>
          <w:szCs w:val="32"/>
        </w:rPr>
      </w:pPr>
      <w:r w:rsidRPr="00E12C18">
        <w:rPr>
          <w:rFonts w:ascii="仿宋_GB2312" w:eastAsia="仿宋_GB2312" w:hAnsi="宋体" w:cs="宋体" w:hint="eastAsia"/>
          <w:b/>
          <w:sz w:val="32"/>
          <w:szCs w:val="32"/>
        </w:rPr>
        <w:t>第二</w:t>
      </w:r>
      <w:r w:rsidR="00B25698" w:rsidRPr="00E12C18">
        <w:rPr>
          <w:rFonts w:ascii="仿宋_GB2312" w:eastAsia="仿宋_GB2312" w:hAnsi="宋体" w:cs="宋体" w:hint="eastAsia"/>
          <w:b/>
          <w:sz w:val="32"/>
          <w:szCs w:val="32"/>
        </w:rPr>
        <w:t>十</w:t>
      </w:r>
      <w:r w:rsidRPr="00E12C18">
        <w:rPr>
          <w:rFonts w:ascii="仿宋_GB2312" w:eastAsia="仿宋_GB2312" w:hAnsi="宋体" w:cs="宋体" w:hint="eastAsia"/>
          <w:b/>
          <w:sz w:val="32"/>
          <w:szCs w:val="32"/>
        </w:rPr>
        <w:t>一</w:t>
      </w:r>
      <w:r w:rsidR="00B25698" w:rsidRPr="00E12C18">
        <w:rPr>
          <w:rFonts w:ascii="仿宋_GB2312" w:eastAsia="仿宋_GB2312" w:hAnsi="宋体" w:cs="宋体" w:hint="eastAsia"/>
          <w:b/>
          <w:sz w:val="32"/>
          <w:szCs w:val="32"/>
        </w:rPr>
        <w:t>条</w:t>
      </w:r>
      <w:r w:rsidR="00B25698" w:rsidRPr="00E12C18">
        <w:rPr>
          <w:rFonts w:ascii="仿宋_GB2312" w:eastAsia="仿宋_GB2312" w:hint="eastAsia"/>
          <w:b/>
          <w:sz w:val="32"/>
          <w:szCs w:val="32"/>
        </w:rPr>
        <w:t xml:space="preserve"> </w:t>
      </w:r>
      <w:r w:rsidR="00B25698" w:rsidRPr="00E12C18">
        <w:rPr>
          <w:rFonts w:ascii="仿宋_GB2312" w:eastAsia="仿宋_GB2312" w:hint="eastAsia"/>
          <w:sz w:val="32"/>
          <w:szCs w:val="32"/>
        </w:rPr>
        <w:t xml:space="preserve"> </w:t>
      </w:r>
      <w:r w:rsidR="00B25698" w:rsidRPr="00E12C18">
        <w:rPr>
          <w:rFonts w:ascii="仿宋_GB2312" w:eastAsia="仿宋_GB2312" w:hAnsi="宋体" w:cs="宋体" w:hint="eastAsia"/>
          <w:sz w:val="32"/>
          <w:szCs w:val="32"/>
        </w:rPr>
        <w:t>农村集体经济组织将存量集体经营性建设用地入市，发生出让、租赁和作价出资</w:t>
      </w:r>
      <w:r w:rsidR="00B25698" w:rsidRPr="00E12C18">
        <w:rPr>
          <w:rFonts w:ascii="仿宋_GB2312" w:eastAsia="仿宋_GB2312" w:hint="eastAsia"/>
          <w:sz w:val="32"/>
          <w:szCs w:val="32"/>
        </w:rPr>
        <w:t>(</w:t>
      </w:r>
      <w:r w:rsidR="00B25698" w:rsidRPr="00E12C18">
        <w:rPr>
          <w:rFonts w:ascii="仿宋_GB2312" w:eastAsia="仿宋_GB2312" w:hAnsi="宋体" w:cs="宋体" w:hint="eastAsia"/>
          <w:sz w:val="32"/>
          <w:szCs w:val="32"/>
        </w:rPr>
        <w:t>入股</w:t>
      </w:r>
      <w:r w:rsidR="00B25698" w:rsidRPr="00E12C18">
        <w:rPr>
          <w:rFonts w:ascii="仿宋_GB2312" w:eastAsia="仿宋_GB2312" w:hint="eastAsia"/>
          <w:sz w:val="32"/>
          <w:szCs w:val="32"/>
        </w:rPr>
        <w:t>)</w:t>
      </w:r>
      <w:r w:rsidR="00B25698" w:rsidRPr="00E12C18">
        <w:rPr>
          <w:rFonts w:ascii="仿宋_GB2312" w:eastAsia="仿宋_GB2312" w:hAnsi="宋体" w:cs="宋体" w:hint="eastAsia"/>
          <w:sz w:val="32"/>
          <w:szCs w:val="32"/>
        </w:rPr>
        <w:t>等交易行为，受让</w:t>
      </w:r>
      <w:r w:rsidR="00B25698" w:rsidRPr="00E12C18">
        <w:rPr>
          <w:rFonts w:ascii="仿宋_GB2312" w:eastAsia="仿宋_GB2312" w:hint="eastAsia"/>
          <w:sz w:val="32"/>
          <w:szCs w:val="32"/>
        </w:rPr>
        <w:t>(</w:t>
      </w:r>
      <w:r w:rsidR="00B25698" w:rsidRPr="00E12C18">
        <w:rPr>
          <w:rFonts w:ascii="仿宋_GB2312" w:eastAsia="仿宋_GB2312" w:hAnsi="宋体" w:cs="宋体" w:hint="eastAsia"/>
          <w:sz w:val="32"/>
          <w:szCs w:val="32"/>
        </w:rPr>
        <w:t>承租</w:t>
      </w:r>
      <w:r w:rsidR="00B25698" w:rsidRPr="00E12C18">
        <w:rPr>
          <w:rFonts w:ascii="仿宋_GB2312" w:eastAsia="仿宋_GB2312" w:hint="eastAsia"/>
          <w:sz w:val="32"/>
          <w:szCs w:val="32"/>
        </w:rPr>
        <w:t>)</w:t>
      </w:r>
      <w:r w:rsidR="00B25698" w:rsidRPr="00E12C18">
        <w:rPr>
          <w:rFonts w:ascii="仿宋_GB2312" w:eastAsia="仿宋_GB2312" w:hAnsi="宋体" w:cs="宋体" w:hint="eastAsia"/>
          <w:sz w:val="32"/>
          <w:szCs w:val="32"/>
        </w:rPr>
        <w:t>人应按成交地价总额的</w:t>
      </w:r>
      <w:r w:rsidR="00B25698" w:rsidRPr="00E12C18">
        <w:rPr>
          <w:rFonts w:ascii="仿宋_GB2312" w:eastAsia="仿宋_GB2312" w:hint="eastAsia"/>
          <w:sz w:val="32"/>
          <w:szCs w:val="32"/>
        </w:rPr>
        <w:t>3%</w:t>
      </w:r>
      <w:r w:rsidR="00B25698" w:rsidRPr="00E12C18">
        <w:rPr>
          <w:rFonts w:ascii="仿宋_GB2312" w:eastAsia="仿宋_GB2312" w:hAnsi="宋体" w:cs="宋体" w:hint="eastAsia"/>
          <w:sz w:val="32"/>
          <w:szCs w:val="32"/>
        </w:rPr>
        <w:t>缴纳契税（契税以调节金方式由受让人缴纳）。</w:t>
      </w:r>
    </w:p>
    <w:p w:rsidR="00B25698" w:rsidRPr="00E12C18" w:rsidRDefault="005C5D29" w:rsidP="00B25698">
      <w:pPr>
        <w:ind w:firstLineChars="200" w:firstLine="643"/>
        <w:rPr>
          <w:rFonts w:ascii="仿宋_GB2312" w:eastAsia="仿宋_GB2312"/>
          <w:sz w:val="32"/>
          <w:szCs w:val="32"/>
        </w:rPr>
      </w:pPr>
      <w:r w:rsidRPr="00E12C18">
        <w:rPr>
          <w:rFonts w:ascii="仿宋_GB2312" w:eastAsia="仿宋_GB2312" w:hAnsi="宋体" w:cs="宋体" w:hint="eastAsia"/>
          <w:b/>
          <w:sz w:val="32"/>
          <w:szCs w:val="32"/>
        </w:rPr>
        <w:t>第二</w:t>
      </w:r>
      <w:r w:rsidR="00B25698" w:rsidRPr="00E12C18">
        <w:rPr>
          <w:rFonts w:ascii="仿宋_GB2312" w:eastAsia="仿宋_GB2312" w:hAnsi="宋体" w:cs="宋体" w:hint="eastAsia"/>
          <w:b/>
          <w:sz w:val="32"/>
          <w:szCs w:val="32"/>
        </w:rPr>
        <w:t>十</w:t>
      </w:r>
      <w:r w:rsidRPr="00E12C18">
        <w:rPr>
          <w:rFonts w:ascii="仿宋_GB2312" w:eastAsia="仿宋_GB2312" w:hAnsi="宋体" w:cs="宋体" w:hint="eastAsia"/>
          <w:b/>
          <w:sz w:val="32"/>
          <w:szCs w:val="32"/>
        </w:rPr>
        <w:t>二</w:t>
      </w:r>
      <w:r w:rsidR="00B25698" w:rsidRPr="00E12C18">
        <w:rPr>
          <w:rFonts w:ascii="仿宋_GB2312" w:eastAsia="仿宋_GB2312" w:hAnsi="宋体" w:cs="宋体" w:hint="eastAsia"/>
          <w:b/>
          <w:sz w:val="32"/>
          <w:szCs w:val="32"/>
        </w:rPr>
        <w:t xml:space="preserve">条 </w:t>
      </w:r>
      <w:r w:rsidR="00B25698" w:rsidRPr="00E12C18">
        <w:rPr>
          <w:rFonts w:ascii="仿宋_GB2312" w:eastAsia="仿宋_GB2312" w:hAnsi="宋体" w:cs="宋体" w:hint="eastAsia"/>
          <w:sz w:val="32"/>
          <w:szCs w:val="32"/>
        </w:rPr>
        <w:t xml:space="preserve"> 依法取得的集体经营性建设用地使用权进行再转让的，受让方和转让方按规定缴纳相关税费。</w:t>
      </w:r>
    </w:p>
    <w:p w:rsidR="00B25698" w:rsidRPr="00E12C18" w:rsidRDefault="005C5D29" w:rsidP="00B25698">
      <w:pPr>
        <w:ind w:firstLineChars="200" w:firstLine="643"/>
        <w:rPr>
          <w:rFonts w:ascii="仿宋_GB2312" w:eastAsia="仿宋_GB2312" w:hAnsi="宋体" w:cs="宋体"/>
          <w:sz w:val="32"/>
          <w:szCs w:val="32"/>
        </w:rPr>
      </w:pPr>
      <w:r w:rsidRPr="00E12C18">
        <w:rPr>
          <w:rFonts w:ascii="仿宋_GB2312" w:eastAsia="仿宋_GB2312" w:hAnsi="宋体" w:cs="宋体" w:hint="eastAsia"/>
          <w:b/>
          <w:sz w:val="32"/>
          <w:szCs w:val="32"/>
        </w:rPr>
        <w:t>第二</w:t>
      </w:r>
      <w:r w:rsidR="00B25698" w:rsidRPr="00E12C18">
        <w:rPr>
          <w:rFonts w:ascii="仿宋_GB2312" w:eastAsia="仿宋_GB2312" w:hAnsi="宋体" w:cs="宋体" w:hint="eastAsia"/>
          <w:b/>
          <w:sz w:val="32"/>
          <w:szCs w:val="32"/>
        </w:rPr>
        <w:t>十</w:t>
      </w:r>
      <w:r w:rsidRPr="00E12C18">
        <w:rPr>
          <w:rFonts w:ascii="仿宋_GB2312" w:eastAsia="仿宋_GB2312" w:hAnsi="宋体" w:cs="宋体" w:hint="eastAsia"/>
          <w:b/>
          <w:sz w:val="32"/>
          <w:szCs w:val="32"/>
        </w:rPr>
        <w:t>三</w:t>
      </w:r>
      <w:r w:rsidR="00B25698" w:rsidRPr="00E12C18">
        <w:rPr>
          <w:rFonts w:ascii="仿宋_GB2312" w:eastAsia="仿宋_GB2312" w:hAnsi="宋体" w:cs="宋体" w:hint="eastAsia"/>
          <w:b/>
          <w:sz w:val="32"/>
          <w:szCs w:val="32"/>
        </w:rPr>
        <w:t>条</w:t>
      </w:r>
      <w:r w:rsidR="00B25698" w:rsidRPr="00E12C18">
        <w:rPr>
          <w:rFonts w:ascii="仿宋_GB2312" w:eastAsia="仿宋_GB2312" w:hint="eastAsia"/>
          <w:sz w:val="32"/>
          <w:szCs w:val="32"/>
        </w:rPr>
        <w:t xml:space="preserve">  </w:t>
      </w:r>
      <w:r w:rsidR="00B25698" w:rsidRPr="00E12C18">
        <w:rPr>
          <w:rFonts w:ascii="仿宋_GB2312" w:eastAsia="仿宋_GB2312" w:hAnsi="宋体" w:cs="宋体" w:hint="eastAsia"/>
          <w:sz w:val="32"/>
          <w:szCs w:val="32"/>
        </w:rPr>
        <w:t>《中华人民共和国土地增值税法》实施后，土地增值收益调节金的征收依据有关规定执行。</w:t>
      </w:r>
    </w:p>
    <w:p w:rsidR="00F22781" w:rsidRPr="00E12C18" w:rsidRDefault="00F22781" w:rsidP="00B25698">
      <w:pPr>
        <w:ind w:firstLineChars="200" w:firstLine="640"/>
        <w:rPr>
          <w:rFonts w:ascii="仿宋_GB2312" w:eastAsia="仿宋_GB2312"/>
          <w:sz w:val="32"/>
          <w:szCs w:val="32"/>
        </w:rPr>
      </w:pPr>
      <w:r w:rsidRPr="00E12C18">
        <w:rPr>
          <w:rFonts w:ascii="仿宋_GB2312" w:eastAsia="仿宋_GB2312" w:hAnsi="宋体" w:cs="宋体" w:hint="eastAsia"/>
          <w:sz w:val="32"/>
          <w:szCs w:val="32"/>
        </w:rPr>
        <w:t>本实施细则由瓦房店市财政局和瓦房店市自然资源局负责</w:t>
      </w:r>
      <w:r w:rsidR="00A05B06" w:rsidRPr="00E12C18">
        <w:rPr>
          <w:rFonts w:ascii="仿宋_GB2312" w:eastAsia="仿宋_GB2312" w:hAnsi="宋体" w:cs="宋体" w:hint="eastAsia"/>
          <w:sz w:val="32"/>
          <w:szCs w:val="32"/>
        </w:rPr>
        <w:t>解释。</w:t>
      </w:r>
    </w:p>
    <w:p w:rsidR="00AE5E0E" w:rsidRPr="00E12C18" w:rsidRDefault="00AE5E0E">
      <w:pPr>
        <w:pStyle w:val="Default"/>
        <w:ind w:firstLineChars="200" w:firstLine="640"/>
        <w:jc w:val="both"/>
        <w:rPr>
          <w:rFonts w:ascii="仿宋_GB2312" w:eastAsia="仿宋_GB2312"/>
          <w:color w:val="auto"/>
          <w:sz w:val="32"/>
          <w:szCs w:val="32"/>
        </w:rPr>
      </w:pPr>
    </w:p>
    <w:sectPr w:rsidR="00AE5E0E" w:rsidRPr="00E12C18" w:rsidSect="00AE5E0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AF" w:rsidRDefault="00EC6BAF" w:rsidP="00386EA3">
      <w:r>
        <w:separator/>
      </w:r>
    </w:p>
  </w:endnote>
  <w:endnote w:type="continuationSeparator" w:id="0">
    <w:p w:rsidR="00EC6BAF" w:rsidRDefault="00EC6BAF" w:rsidP="0038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Helvetica">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7C0" w:rsidRPr="00B617C0" w:rsidRDefault="00B617C0">
    <w:pPr>
      <w:pStyle w:val="a5"/>
      <w:jc w:val="center"/>
      <w:rPr>
        <w:rFonts w:ascii="宋体" w:eastAsia="宋体" w:hAnsi="宋体"/>
        <w:sz w:val="28"/>
        <w:szCs w:val="28"/>
      </w:rPr>
    </w:pPr>
    <w:r w:rsidRPr="00B617C0">
      <w:rPr>
        <w:rFonts w:ascii="宋体" w:eastAsia="宋体" w:hAnsi="宋体" w:hint="eastAsia"/>
        <w:sz w:val="28"/>
        <w:szCs w:val="28"/>
      </w:rPr>
      <w:t>—</w:t>
    </w:r>
    <w:sdt>
      <w:sdtPr>
        <w:rPr>
          <w:rFonts w:ascii="宋体" w:eastAsia="宋体" w:hAnsi="宋体"/>
          <w:sz w:val="28"/>
          <w:szCs w:val="28"/>
        </w:rPr>
        <w:id w:val="-1099868999"/>
        <w:docPartObj>
          <w:docPartGallery w:val="Page Numbers (Bottom of Page)"/>
          <w:docPartUnique/>
        </w:docPartObj>
      </w:sdtPr>
      <w:sdtEndPr/>
      <w:sdtContent>
        <w:r>
          <w:rPr>
            <w:rFonts w:ascii="宋体" w:eastAsia="宋体" w:hAnsi="宋体"/>
            <w:sz w:val="28"/>
            <w:szCs w:val="28"/>
          </w:rPr>
          <w:t xml:space="preserve"> </w:t>
        </w:r>
        <w:r w:rsidRPr="00B617C0">
          <w:rPr>
            <w:rFonts w:ascii="宋体" w:eastAsia="宋体" w:hAnsi="宋体"/>
            <w:sz w:val="28"/>
            <w:szCs w:val="28"/>
          </w:rPr>
          <w:fldChar w:fldCharType="begin"/>
        </w:r>
        <w:r w:rsidRPr="00B617C0">
          <w:rPr>
            <w:rFonts w:ascii="宋体" w:eastAsia="宋体" w:hAnsi="宋体"/>
            <w:sz w:val="28"/>
            <w:szCs w:val="28"/>
          </w:rPr>
          <w:instrText>PAGE   \* MERGEFORMAT</w:instrText>
        </w:r>
        <w:r w:rsidRPr="00B617C0">
          <w:rPr>
            <w:rFonts w:ascii="宋体" w:eastAsia="宋体" w:hAnsi="宋体"/>
            <w:sz w:val="28"/>
            <w:szCs w:val="28"/>
          </w:rPr>
          <w:fldChar w:fldCharType="separate"/>
        </w:r>
        <w:r w:rsidR="00E12C18" w:rsidRPr="00E12C18">
          <w:rPr>
            <w:rFonts w:ascii="宋体" w:eastAsia="宋体" w:hAnsi="宋体"/>
            <w:noProof/>
            <w:sz w:val="28"/>
            <w:szCs w:val="28"/>
            <w:lang w:val="zh-CN"/>
          </w:rPr>
          <w:t>1</w:t>
        </w:r>
        <w:r w:rsidRPr="00B617C0">
          <w:rPr>
            <w:rFonts w:ascii="宋体" w:eastAsia="宋体" w:hAnsi="宋体"/>
            <w:sz w:val="28"/>
            <w:szCs w:val="28"/>
          </w:rPr>
          <w:fldChar w:fldCharType="end"/>
        </w:r>
        <w:r>
          <w:rPr>
            <w:rFonts w:ascii="宋体" w:eastAsia="宋体" w:hAnsi="宋体"/>
            <w:sz w:val="28"/>
            <w:szCs w:val="28"/>
          </w:rPr>
          <w:t xml:space="preserve"> </w:t>
        </w:r>
        <w:r w:rsidRPr="00B617C0">
          <w:rPr>
            <w:rFonts w:ascii="宋体" w:eastAsia="宋体" w:hAnsi="宋体" w:hint="eastAsia"/>
            <w:sz w:val="28"/>
            <w:szCs w:val="28"/>
          </w:rPr>
          <w:t>—</w:t>
        </w:r>
      </w:sdtContent>
    </w:sdt>
  </w:p>
  <w:p w:rsidR="00386EA3" w:rsidRDefault="00386EA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AF" w:rsidRDefault="00EC6BAF" w:rsidP="00386EA3">
      <w:r>
        <w:separator/>
      </w:r>
    </w:p>
  </w:footnote>
  <w:footnote w:type="continuationSeparator" w:id="0">
    <w:p w:rsidR="00EC6BAF" w:rsidRDefault="00EC6BAF" w:rsidP="00386E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E7BAF"/>
    <w:rsid w:val="0006342B"/>
    <w:rsid w:val="001025BA"/>
    <w:rsid w:val="001824E1"/>
    <w:rsid w:val="0018651B"/>
    <w:rsid w:val="001B1035"/>
    <w:rsid w:val="0025221D"/>
    <w:rsid w:val="002873B3"/>
    <w:rsid w:val="00326B48"/>
    <w:rsid w:val="00347743"/>
    <w:rsid w:val="003758C4"/>
    <w:rsid w:val="00386EA3"/>
    <w:rsid w:val="003E6315"/>
    <w:rsid w:val="0041295E"/>
    <w:rsid w:val="004544C9"/>
    <w:rsid w:val="00460FA8"/>
    <w:rsid w:val="004868AB"/>
    <w:rsid w:val="004D1B83"/>
    <w:rsid w:val="005A45C8"/>
    <w:rsid w:val="005C5D29"/>
    <w:rsid w:val="005D186F"/>
    <w:rsid w:val="00637F7B"/>
    <w:rsid w:val="00645FD8"/>
    <w:rsid w:val="00653D69"/>
    <w:rsid w:val="006B25B8"/>
    <w:rsid w:val="006D258B"/>
    <w:rsid w:val="006D567C"/>
    <w:rsid w:val="006E75AC"/>
    <w:rsid w:val="00771AA7"/>
    <w:rsid w:val="007C72D8"/>
    <w:rsid w:val="00820E9E"/>
    <w:rsid w:val="00873984"/>
    <w:rsid w:val="008E7BAF"/>
    <w:rsid w:val="00927319"/>
    <w:rsid w:val="009358CE"/>
    <w:rsid w:val="00981DC3"/>
    <w:rsid w:val="009A0955"/>
    <w:rsid w:val="009B05C6"/>
    <w:rsid w:val="00A05B06"/>
    <w:rsid w:val="00A3565C"/>
    <w:rsid w:val="00A426CD"/>
    <w:rsid w:val="00A470F6"/>
    <w:rsid w:val="00A57642"/>
    <w:rsid w:val="00A65655"/>
    <w:rsid w:val="00AB2B1B"/>
    <w:rsid w:val="00AE5E0E"/>
    <w:rsid w:val="00B25698"/>
    <w:rsid w:val="00B26EA4"/>
    <w:rsid w:val="00B617C0"/>
    <w:rsid w:val="00B8496A"/>
    <w:rsid w:val="00BF4166"/>
    <w:rsid w:val="00C04142"/>
    <w:rsid w:val="00C05306"/>
    <w:rsid w:val="00C2119B"/>
    <w:rsid w:val="00C765CB"/>
    <w:rsid w:val="00C86B60"/>
    <w:rsid w:val="00C965EF"/>
    <w:rsid w:val="00C978B8"/>
    <w:rsid w:val="00CF1765"/>
    <w:rsid w:val="00D00BF6"/>
    <w:rsid w:val="00D44278"/>
    <w:rsid w:val="00D81A6C"/>
    <w:rsid w:val="00DF015C"/>
    <w:rsid w:val="00E12C18"/>
    <w:rsid w:val="00E74C2F"/>
    <w:rsid w:val="00E85D4F"/>
    <w:rsid w:val="00EC2226"/>
    <w:rsid w:val="00EC6BAF"/>
    <w:rsid w:val="00F22781"/>
    <w:rsid w:val="052148B4"/>
    <w:rsid w:val="161573FF"/>
    <w:rsid w:val="1E6D6134"/>
    <w:rsid w:val="306962F3"/>
    <w:rsid w:val="32B225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AE4261-DC7C-48A5-8AAB-54E38886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E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AE5E0E"/>
    <w:pPr>
      <w:widowControl w:val="0"/>
      <w:autoSpaceDE w:val="0"/>
      <w:autoSpaceDN w:val="0"/>
      <w:adjustRightInd w:val="0"/>
    </w:pPr>
    <w:rPr>
      <w:rFonts w:ascii="方正小标宋简体" w:hAnsi="方正小标宋简体" w:cs="方正小标宋简体"/>
      <w:color w:val="000000"/>
      <w:sz w:val="24"/>
      <w:szCs w:val="24"/>
    </w:rPr>
  </w:style>
  <w:style w:type="paragraph" w:styleId="a3">
    <w:name w:val="header"/>
    <w:basedOn w:val="a"/>
    <w:link w:val="a4"/>
    <w:uiPriority w:val="99"/>
    <w:unhideWhenUsed/>
    <w:rsid w:val="00386E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6EA3"/>
    <w:rPr>
      <w:kern w:val="2"/>
      <w:sz w:val="18"/>
      <w:szCs w:val="18"/>
    </w:rPr>
  </w:style>
  <w:style w:type="paragraph" w:styleId="a5">
    <w:name w:val="footer"/>
    <w:basedOn w:val="a"/>
    <w:link w:val="a6"/>
    <w:uiPriority w:val="99"/>
    <w:unhideWhenUsed/>
    <w:rsid w:val="00386EA3"/>
    <w:pPr>
      <w:tabs>
        <w:tab w:val="center" w:pos="4153"/>
        <w:tab w:val="right" w:pos="8306"/>
      </w:tabs>
      <w:snapToGrid w:val="0"/>
      <w:jc w:val="left"/>
    </w:pPr>
    <w:rPr>
      <w:sz w:val="18"/>
      <w:szCs w:val="18"/>
    </w:rPr>
  </w:style>
  <w:style w:type="character" w:customStyle="1" w:styleId="a6">
    <w:name w:val="页脚 字符"/>
    <w:basedOn w:val="a0"/>
    <w:link w:val="a5"/>
    <w:uiPriority w:val="99"/>
    <w:rsid w:val="00386EA3"/>
    <w:rPr>
      <w:kern w:val="2"/>
      <w:sz w:val="18"/>
      <w:szCs w:val="18"/>
    </w:rPr>
  </w:style>
  <w:style w:type="paragraph" w:styleId="a7">
    <w:name w:val="Normal (Web)"/>
    <w:basedOn w:val="a"/>
    <w:uiPriority w:val="99"/>
    <w:unhideWhenUsed/>
    <w:rsid w:val="00DF015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8</Pages>
  <Words>537</Words>
  <Characters>3065</Characters>
  <Application>Microsoft Office Word</Application>
  <DocSecurity>0</DocSecurity>
  <Lines>25</Lines>
  <Paragraphs>7</Paragraphs>
  <ScaleCrop>false</ScaleCrop>
  <Company>微软中国</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占全</dc:creator>
  <cp:lastModifiedBy>China</cp:lastModifiedBy>
  <cp:revision>30</cp:revision>
  <cp:lastPrinted>2020-12-08T06:36:00Z</cp:lastPrinted>
  <dcterms:created xsi:type="dcterms:W3CDTF">2020-12-04T02:34:00Z</dcterms:created>
  <dcterms:modified xsi:type="dcterms:W3CDTF">2023-10-11T02:17:00Z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