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firstLine="883" w:firstLineChars="200"/>
        <w:jc w:val="both"/>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瓦房店市</w:t>
      </w:r>
      <w:r>
        <w:rPr>
          <w:rFonts w:hint="eastAsia" w:ascii="宋体" w:hAnsi="宋体" w:eastAsia="宋体" w:cs="宋体"/>
          <w:b/>
          <w:bCs/>
          <w:sz w:val="44"/>
          <w:szCs w:val="44"/>
          <w:lang w:val="en-US" w:eastAsia="zh-CN"/>
        </w:rPr>
        <w:t>文兰</w:t>
      </w:r>
      <w:r>
        <w:rPr>
          <w:rFonts w:hint="eastAsia" w:ascii="宋体" w:hAnsi="宋体" w:cs="宋体"/>
          <w:b/>
          <w:bCs/>
          <w:sz w:val="44"/>
          <w:szCs w:val="44"/>
          <w:lang w:val="en-US" w:eastAsia="zh-CN"/>
        </w:rPr>
        <w:t>街道</w:t>
      </w:r>
      <w:r>
        <w:rPr>
          <w:rFonts w:hint="eastAsia" w:ascii="宋体" w:hAnsi="宋体" w:eastAsia="宋体" w:cs="宋体"/>
          <w:b/>
          <w:bCs/>
          <w:sz w:val="44"/>
          <w:szCs w:val="44"/>
          <w:lang w:val="en-US" w:eastAsia="zh-CN"/>
        </w:rPr>
        <w:t>办</w:t>
      </w:r>
      <w:r>
        <w:rPr>
          <w:rFonts w:hint="eastAsia" w:ascii="宋体" w:hAnsi="宋体" w:cs="宋体"/>
          <w:b/>
          <w:bCs/>
          <w:sz w:val="44"/>
          <w:szCs w:val="44"/>
          <w:lang w:val="en-US" w:eastAsia="zh-CN"/>
        </w:rPr>
        <w:t>事处</w:t>
      </w:r>
      <w:r>
        <w:rPr>
          <w:rFonts w:hint="eastAsia" w:ascii="宋体" w:hAnsi="宋体" w:eastAsia="宋体" w:cs="宋体"/>
          <w:b/>
          <w:bCs/>
          <w:sz w:val="44"/>
          <w:szCs w:val="44"/>
          <w:lang w:val="en-US" w:eastAsia="zh-CN"/>
        </w:rPr>
        <w:t>祝丰村地块</w:t>
      </w:r>
    </w:p>
    <w:p>
      <w:pPr>
        <w:ind w:left="0" w:firstLine="1325" w:firstLineChars="300"/>
        <w:jc w:val="both"/>
        <w:rPr>
          <w:rFonts w:hint="eastAsia" w:ascii="宋体" w:hAnsi="宋体" w:eastAsia="宋体" w:cs="宋体"/>
          <w:b/>
          <w:bCs/>
          <w:sz w:val="44"/>
          <w:szCs w:val="44"/>
          <w:lang w:eastAsia="zh-CN"/>
        </w:rPr>
      </w:pPr>
      <w:r>
        <w:rPr>
          <w:rFonts w:hint="eastAsia" w:ascii="宋体" w:hAnsi="宋体" w:eastAsia="宋体" w:cs="宋体"/>
          <w:b/>
          <w:bCs/>
          <w:sz w:val="44"/>
          <w:szCs w:val="44"/>
          <w:lang w:val="en-US" w:eastAsia="zh-CN"/>
        </w:rPr>
        <w:t>（复兴学校</w:t>
      </w:r>
      <w:r>
        <w:rPr>
          <w:rFonts w:hint="eastAsia" w:ascii="宋体" w:hAnsi="宋体" w:cs="宋体"/>
          <w:b/>
          <w:bCs/>
          <w:sz w:val="44"/>
          <w:szCs w:val="44"/>
          <w:lang w:val="en-US" w:eastAsia="zh-CN"/>
        </w:rPr>
        <w:t>南</w:t>
      </w:r>
      <w:r>
        <w:rPr>
          <w:rFonts w:hint="eastAsia" w:ascii="宋体" w:hAnsi="宋体" w:eastAsia="宋体" w:cs="宋体"/>
          <w:b/>
          <w:bCs/>
          <w:sz w:val="44"/>
          <w:szCs w:val="44"/>
          <w:lang w:val="en-US" w:eastAsia="zh-CN"/>
        </w:rPr>
        <w:t>侧）土地上</w:t>
      </w:r>
      <w:r>
        <w:rPr>
          <w:rFonts w:hint="eastAsia" w:ascii="宋体" w:hAnsi="宋体" w:eastAsia="宋体" w:cs="宋体"/>
          <w:b/>
          <w:bCs/>
          <w:sz w:val="44"/>
          <w:szCs w:val="44"/>
          <w:lang w:eastAsia="zh-CN"/>
        </w:rPr>
        <w:t>房屋</w:t>
      </w:r>
    </w:p>
    <w:p>
      <w:pPr>
        <w:ind w:left="0" w:firstLine="1767" w:firstLineChars="400"/>
        <w:jc w:val="both"/>
        <w:rPr>
          <w:rFonts w:hint="eastAsia" w:ascii="宋体" w:hAnsi="宋体" w:eastAsia="宋体" w:cs="宋体"/>
          <w:b w:val="0"/>
          <w:bCs w:val="0"/>
          <w:sz w:val="44"/>
          <w:szCs w:val="44"/>
        </w:rPr>
      </w:pPr>
      <w:r>
        <w:rPr>
          <w:rFonts w:hint="eastAsia" w:ascii="宋体" w:hAnsi="宋体" w:eastAsia="宋体" w:cs="宋体"/>
          <w:b/>
          <w:bCs/>
          <w:sz w:val="44"/>
          <w:szCs w:val="44"/>
          <w:lang w:eastAsia="zh-CN"/>
        </w:rPr>
        <w:t>及其他附着物征收补偿方案</w:t>
      </w:r>
    </w:p>
    <w:p>
      <w:pPr>
        <w:jc w:val="center"/>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val="en-US" w:eastAsia="zh-CN"/>
        </w:rPr>
        <w:t>征求意见</w:t>
      </w:r>
      <w:bookmarkStart w:id="0" w:name="_GoBack"/>
      <w:bookmarkEnd w:id="0"/>
      <w:r>
        <w:rPr>
          <w:rFonts w:hint="eastAsia" w:ascii="仿宋" w:hAnsi="仿宋" w:eastAsia="仿宋" w:cs="仿宋"/>
          <w:b/>
          <w:bCs/>
          <w:sz w:val="32"/>
          <w:szCs w:val="32"/>
          <w:lang w:val="en-US" w:eastAsia="zh-CN"/>
        </w:rPr>
        <w:t>稿</w:t>
      </w:r>
      <w:r>
        <w:rPr>
          <w:rFonts w:hint="eastAsia" w:ascii="仿宋" w:hAnsi="仿宋" w:eastAsia="仿宋" w:cs="仿宋"/>
          <w:b/>
          <w:bCs/>
          <w:sz w:val="32"/>
          <w:szCs w:val="32"/>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为加快城市基础设施建设、改善城市交通状况，提高居民的居住质量和生活环境，</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及其他附着物以公平合理补偿，维护</w:t>
      </w:r>
      <w:r>
        <w:rPr>
          <w:rFonts w:hint="eastAsia" w:ascii="仿宋" w:hAnsi="仿宋" w:eastAsia="仿宋" w:cs="仿宋"/>
          <w:color w:val="auto"/>
          <w:sz w:val="32"/>
          <w:szCs w:val="32"/>
        </w:rPr>
        <w:t>被征收人合法权益</w:t>
      </w:r>
      <w:r>
        <w:rPr>
          <w:rFonts w:hint="eastAsia" w:ascii="仿宋" w:hAnsi="仿宋" w:eastAsia="仿宋" w:cs="仿宋"/>
          <w:color w:val="auto"/>
          <w:sz w:val="32"/>
          <w:szCs w:val="32"/>
          <w:lang w:eastAsia="zh-CN"/>
        </w:rPr>
        <w:t>，</w:t>
      </w:r>
      <w:r>
        <w:rPr>
          <w:rFonts w:hint="eastAsia" w:ascii="仿宋_GB2312" w:hAnsi="仿宋_GB2312" w:eastAsia="仿宋_GB2312"/>
          <w:sz w:val="32"/>
          <w:szCs w:val="32"/>
        </w:rPr>
        <w:t>根据国家相关法律法规的规定</w:t>
      </w:r>
      <w:r>
        <w:rPr>
          <w:rFonts w:hint="eastAsia" w:ascii="仿宋" w:hAnsi="仿宋" w:eastAsia="仿宋" w:cs="仿宋"/>
          <w:sz w:val="32"/>
          <w:szCs w:val="32"/>
          <w:lang w:eastAsia="zh-CN"/>
        </w:rPr>
        <w:t>，</w:t>
      </w:r>
      <w:r>
        <w:rPr>
          <w:rFonts w:hint="eastAsia" w:ascii="仿宋" w:hAnsi="仿宋" w:eastAsia="仿宋" w:cs="仿宋"/>
          <w:sz w:val="32"/>
          <w:szCs w:val="32"/>
        </w:rPr>
        <w:t>结合</w:t>
      </w:r>
      <w:r>
        <w:rPr>
          <w:rFonts w:hint="eastAsia" w:ascii="仿宋" w:hAnsi="仿宋" w:eastAsia="仿宋" w:cs="仿宋"/>
          <w:sz w:val="32"/>
          <w:szCs w:val="32"/>
          <w:lang w:eastAsia="zh-CN"/>
        </w:rPr>
        <w:t>该地块</w:t>
      </w:r>
      <w:r>
        <w:rPr>
          <w:rFonts w:hint="eastAsia" w:ascii="仿宋" w:hAnsi="仿宋" w:eastAsia="仿宋" w:cs="仿宋"/>
          <w:sz w:val="32"/>
          <w:szCs w:val="32"/>
        </w:rPr>
        <w:t>实际，制定</w:t>
      </w:r>
      <w:r>
        <w:rPr>
          <w:rFonts w:hint="eastAsia" w:ascii="仿宋" w:hAnsi="仿宋" w:eastAsia="仿宋" w:cs="仿宋"/>
          <w:sz w:val="32"/>
          <w:szCs w:val="32"/>
          <w:lang w:eastAsia="zh-CN"/>
        </w:rPr>
        <w:t>了</w:t>
      </w:r>
      <w:r>
        <w:rPr>
          <w:rFonts w:hint="eastAsia" w:ascii="仿宋" w:hAnsi="仿宋" w:eastAsia="仿宋" w:cs="仿宋"/>
          <w:b w:val="0"/>
          <w:bCs w:val="0"/>
          <w:sz w:val="32"/>
          <w:szCs w:val="32"/>
          <w:lang w:val="en-US" w:eastAsia="zh-CN"/>
        </w:rPr>
        <w:t>文兰办祝丰村地块（</w:t>
      </w:r>
      <w:r>
        <w:rPr>
          <w:rFonts w:hint="eastAsia" w:ascii="仿宋_GB2312" w:hAnsi="仿宋_GB2312" w:eastAsia="仿宋_GB2312"/>
          <w:sz w:val="32"/>
          <w:szCs w:val="32"/>
          <w:lang w:eastAsia="zh-CN"/>
        </w:rPr>
        <w:t>复兴学校南</w:t>
      </w:r>
      <w:r>
        <w:rPr>
          <w:rFonts w:hint="eastAsia" w:ascii="仿宋" w:hAnsi="仿宋" w:eastAsia="仿宋" w:cs="仿宋"/>
          <w:b w:val="0"/>
          <w:bCs w:val="0"/>
          <w:sz w:val="32"/>
          <w:szCs w:val="32"/>
          <w:lang w:val="en-US" w:eastAsia="zh-CN"/>
        </w:rPr>
        <w:t>侧）土地上</w:t>
      </w:r>
      <w:r>
        <w:rPr>
          <w:rFonts w:hint="eastAsia" w:ascii="仿宋" w:hAnsi="仿宋" w:eastAsia="仿宋" w:cs="仿宋"/>
          <w:b w:val="0"/>
          <w:bCs w:val="0"/>
          <w:sz w:val="32"/>
          <w:szCs w:val="32"/>
          <w:lang w:eastAsia="zh-CN"/>
        </w:rPr>
        <w:t>房屋及其他附着物征收补偿方案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以下简称本方案</w:t>
      </w:r>
      <w:r>
        <w:rPr>
          <w:rFonts w:hint="eastAsia" w:ascii="仿宋_GB2312" w:hAnsi="仿宋_GB2312" w:eastAsia="仿宋_GB2312"/>
          <w:sz w:val="32"/>
          <w:szCs w:val="32"/>
          <w:lang w:eastAsia="zh-CN"/>
        </w:rPr>
        <w:t>）</w:t>
      </w:r>
      <w:r>
        <w:rPr>
          <w:rFonts w:hint="eastAsia" w:ascii="仿宋" w:hAnsi="仿宋" w:eastAsia="仿宋" w:cs="仿宋"/>
          <w:sz w:val="32"/>
          <w:szCs w:val="32"/>
        </w:rPr>
        <w:t>。</w:t>
      </w:r>
    </w:p>
    <w:p>
      <w:pPr>
        <w:numPr>
          <w:ilvl w:val="0"/>
          <w:numId w:val="0"/>
        </w:numPr>
        <w:ind w:firstLine="640" w:firstLineChars="200"/>
        <w:rPr>
          <w:rFonts w:hint="eastAsia" w:ascii="仿宋" w:hAnsi="仿宋" w:eastAsia="仿宋" w:cs="仿宋"/>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国务院《国有土地上房屋征收与补偿条例》（国务院令第590号）；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住建部《国有土地上房屋征收评估办法》（建房[2011]77号）；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大连市人民政府《关于国有土地上房屋征收与补偿工作的实施意见》（大政发[2012]28号）；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瓦房店市人民政府《瓦房店市国有土地上房屋征收与补偿实施办法》（瓦政发[2015]38号）</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 w:hAnsi="仿宋" w:eastAsia="仿宋" w:cs="仿宋"/>
          <w:b/>
          <w:bCs/>
          <w:color w:val="FF0000"/>
          <w:sz w:val="32"/>
          <w:szCs w:val="32"/>
          <w:lang w:eastAsia="zh-CN"/>
        </w:rPr>
      </w:pPr>
      <w:r>
        <w:rPr>
          <w:rFonts w:hint="eastAsia" w:ascii="仿宋" w:hAnsi="仿宋" w:eastAsia="仿宋" w:cs="仿宋"/>
          <w:sz w:val="32"/>
          <w:szCs w:val="32"/>
        </w:rPr>
        <w:t>具体</w:t>
      </w:r>
      <w:r>
        <w:rPr>
          <w:rFonts w:hint="eastAsia" w:ascii="仿宋" w:hAnsi="仿宋" w:eastAsia="仿宋" w:cs="仿宋"/>
          <w:color w:val="auto"/>
          <w:sz w:val="32"/>
          <w:szCs w:val="32"/>
        </w:rPr>
        <w:t>以</w:t>
      </w:r>
      <w:r>
        <w:rPr>
          <w:rFonts w:hint="eastAsia" w:ascii="仿宋" w:hAnsi="仿宋" w:eastAsia="仿宋" w:cs="仿宋"/>
          <w:color w:val="auto"/>
          <w:sz w:val="32"/>
          <w:szCs w:val="32"/>
          <w:lang w:eastAsia="zh-CN"/>
        </w:rPr>
        <w:t>规划征收范围图为准。</w:t>
      </w:r>
    </w:p>
    <w:p>
      <w:pPr>
        <w:ind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rPr>
          <w:rFonts w:hint="eastAsia" w:ascii="仿宋" w:hAnsi="仿宋" w:eastAsia="仿宋" w:cs="仿宋"/>
          <w:color w:val="FF0000"/>
          <w:sz w:val="32"/>
          <w:szCs w:val="32"/>
          <w:highlight w:val="lightGray"/>
        </w:rPr>
      </w:pPr>
      <w:r>
        <w:rPr>
          <w:rFonts w:hint="eastAsia" w:ascii="仿宋" w:hAnsi="仿宋" w:eastAsia="仿宋" w:cs="仿宋"/>
          <w:color w:val="auto"/>
          <w:sz w:val="32"/>
          <w:szCs w:val="32"/>
        </w:rPr>
        <w:t xml:space="preserve">    自</w:t>
      </w:r>
      <w:r>
        <w:rPr>
          <w:rFonts w:hint="eastAsia" w:ascii="仿宋" w:hAnsi="仿宋" w:eastAsia="仿宋" w:cs="仿宋"/>
          <w:color w:val="auto"/>
          <w:sz w:val="32"/>
          <w:szCs w:val="32"/>
          <w:lang w:eastAsia="zh-CN"/>
        </w:rPr>
        <w:t>本方案</w:t>
      </w:r>
      <w:r>
        <w:rPr>
          <w:rFonts w:hint="eastAsia" w:ascii="仿宋" w:hAnsi="仿宋" w:eastAsia="仿宋" w:cs="仿宋"/>
          <w:color w:val="auto"/>
          <w:sz w:val="32"/>
          <w:szCs w:val="32"/>
        </w:rPr>
        <w:t>公告之日起</w:t>
      </w:r>
      <w:r>
        <w:rPr>
          <w:rFonts w:hint="eastAsia" w:ascii="仿宋" w:hAnsi="仿宋" w:eastAsia="仿宋" w:cs="仿宋"/>
          <w:color w:val="auto"/>
          <w:sz w:val="32"/>
          <w:szCs w:val="32"/>
          <w:lang w:val="en-US" w:eastAsia="zh-CN"/>
        </w:rPr>
        <w:t>60日</w:t>
      </w:r>
      <w:r>
        <w:rPr>
          <w:rFonts w:hint="eastAsia" w:ascii="仿宋" w:hAnsi="仿宋" w:eastAsia="仿宋" w:cs="仿宋"/>
          <w:color w:val="auto"/>
          <w:sz w:val="32"/>
          <w:szCs w:val="32"/>
        </w:rPr>
        <w:t>内。</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征收主体、部门及实施单位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瓦房店市人民政府为房屋征收主体，</w:t>
      </w:r>
      <w:r>
        <w:rPr>
          <w:rFonts w:hint="eastAsia" w:ascii="仿宋" w:hAnsi="仿宋" w:eastAsia="仿宋" w:cs="仿宋"/>
          <w:sz w:val="32"/>
          <w:szCs w:val="32"/>
          <w:lang w:eastAsia="zh-CN"/>
        </w:rPr>
        <w:t>瓦房店市</w:t>
      </w:r>
      <w:r>
        <w:rPr>
          <w:rFonts w:hint="eastAsia" w:ascii="仿宋" w:hAnsi="仿宋" w:eastAsia="仿宋" w:cs="仿宋"/>
          <w:sz w:val="32"/>
          <w:szCs w:val="32"/>
        </w:rPr>
        <w:t>住房和城乡建设局为房屋征收部门，</w:t>
      </w:r>
      <w:r>
        <w:rPr>
          <w:rFonts w:hint="eastAsia" w:ascii="仿宋" w:hAnsi="仿宋" w:eastAsia="仿宋" w:cs="仿宋"/>
          <w:sz w:val="32"/>
          <w:szCs w:val="32"/>
          <w:lang w:eastAsia="zh-CN"/>
        </w:rPr>
        <w:t>瓦房店市</w:t>
      </w:r>
      <w:r>
        <w:rPr>
          <w:rFonts w:hint="eastAsia" w:ascii="仿宋" w:hAnsi="仿宋" w:eastAsia="仿宋" w:cs="仿宋"/>
          <w:sz w:val="32"/>
          <w:szCs w:val="32"/>
        </w:rPr>
        <w:t xml:space="preserve">文兰街道办事处为房屋征收实施单位。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rPr>
          <w:rFonts w:hint="eastAsia" w:ascii="仿宋" w:hAnsi="仿宋" w:eastAsia="仿宋" w:cs="仿宋"/>
          <w:sz w:val="32"/>
          <w:szCs w:val="32"/>
        </w:rPr>
      </w:pPr>
      <w:r>
        <w:rPr>
          <w:rFonts w:hint="eastAsia" w:ascii="仿宋" w:hAnsi="仿宋" w:eastAsia="仿宋" w:cs="仿宋"/>
          <w:sz w:val="32"/>
          <w:szCs w:val="32"/>
        </w:rPr>
        <w:t xml:space="preserve">    被征收</w:t>
      </w:r>
      <w:r>
        <w:rPr>
          <w:rFonts w:hint="eastAsia" w:ascii="仿宋" w:hAnsi="仿宋" w:eastAsia="仿宋" w:cs="仿宋"/>
          <w:sz w:val="32"/>
          <w:szCs w:val="32"/>
          <w:lang w:eastAsia="zh-CN"/>
        </w:rPr>
        <w:t>补偿</w:t>
      </w:r>
      <w:r>
        <w:rPr>
          <w:rFonts w:hint="eastAsia" w:ascii="仿宋" w:hAnsi="仿宋" w:eastAsia="仿宋" w:cs="仿宋"/>
          <w:sz w:val="32"/>
          <w:szCs w:val="32"/>
        </w:rPr>
        <w:t>房屋的计户单位以房屋所有权证</w:t>
      </w:r>
      <w:r>
        <w:rPr>
          <w:rFonts w:hint="eastAsia" w:ascii="仿宋" w:hAnsi="仿宋" w:eastAsia="仿宋" w:cs="仿宋"/>
          <w:sz w:val="32"/>
          <w:szCs w:val="32"/>
          <w:lang w:eastAsia="zh-CN"/>
        </w:rPr>
        <w:t>为</w:t>
      </w:r>
      <w:r>
        <w:rPr>
          <w:rFonts w:hint="eastAsia" w:ascii="仿宋" w:hAnsi="仿宋" w:eastAsia="仿宋" w:cs="仿宋"/>
          <w:sz w:val="32"/>
          <w:szCs w:val="32"/>
        </w:rPr>
        <w:t>认定。房屋所有权证属共有性质的，按1户计算；同一宅基地内，征收补偿为同一受益人（含夫妻），按期搬迁奖励按1户计算。</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sz w:val="32"/>
          <w:szCs w:val="32"/>
        </w:rPr>
        <w:t>被征收房屋的用途按房屋所有权证记载的设计用途认定。房屋所有权证记载的设计用途与登记机关登记簿记载不一致的，以登记簿的记载为准。</w:t>
      </w:r>
    </w:p>
    <w:p>
      <w:pPr>
        <w:rPr>
          <w:rFonts w:hint="eastAsia" w:ascii="黑体" w:hAnsi="黑体" w:eastAsia="黑体" w:cs="黑体"/>
          <w:b/>
          <w:bCs/>
          <w:sz w:val="32"/>
          <w:szCs w:val="32"/>
        </w:rPr>
      </w:pPr>
      <w:r>
        <w:rPr>
          <w:rFonts w:hint="eastAsia" w:ascii="仿宋" w:hAnsi="仿宋" w:eastAsia="仿宋" w:cs="仿宋"/>
          <w:b/>
          <w:bCs/>
          <w:sz w:val="32"/>
          <w:szCs w:val="32"/>
        </w:rPr>
        <w:t xml:space="preserve">   </w:t>
      </w:r>
      <w:r>
        <w:rPr>
          <w:rFonts w:hint="eastAsia" w:ascii="黑体" w:hAnsi="黑体" w:eastAsia="黑体" w:cs="黑体"/>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rPr>
          <w:rFonts w:hint="eastAsia" w:ascii="仿宋" w:hAnsi="仿宋" w:eastAsia="仿宋" w:cs="仿宋"/>
          <w:color w:val="auto"/>
          <w:sz w:val="32"/>
          <w:szCs w:val="32"/>
          <w:lang w:val="en-US" w:eastAsia="zh-CN"/>
        </w:rPr>
      </w:pPr>
      <w:r>
        <w:rPr>
          <w:rFonts w:hint="eastAsia" w:ascii="仿宋" w:hAnsi="仿宋" w:eastAsia="仿宋" w:cs="仿宋"/>
          <w:sz w:val="32"/>
          <w:szCs w:val="32"/>
        </w:rPr>
        <w:t>被征收人可以选择货币补偿</w:t>
      </w:r>
      <w:r>
        <w:rPr>
          <w:rFonts w:hint="eastAsia" w:ascii="仿宋" w:hAnsi="仿宋" w:eastAsia="仿宋" w:cs="仿宋"/>
          <w:sz w:val="32"/>
          <w:szCs w:val="32"/>
          <w:lang w:eastAsia="zh-CN"/>
        </w:rPr>
        <w:t>和</w:t>
      </w:r>
      <w:r>
        <w:rPr>
          <w:rFonts w:hint="eastAsia" w:ascii="仿宋" w:hAnsi="仿宋" w:eastAsia="仿宋" w:cs="仿宋"/>
          <w:sz w:val="32"/>
          <w:szCs w:val="32"/>
        </w:rPr>
        <w:t>产权调换</w:t>
      </w:r>
      <w:r>
        <w:rPr>
          <w:rFonts w:hint="eastAsia" w:ascii="仿宋" w:hAnsi="仿宋" w:eastAsia="仿宋" w:cs="仿宋"/>
          <w:sz w:val="32"/>
          <w:szCs w:val="32"/>
          <w:lang w:eastAsia="zh-CN"/>
        </w:rPr>
        <w:t>两种安置方式</w:t>
      </w:r>
      <w:r>
        <w:rPr>
          <w:rFonts w:hint="eastAsia" w:ascii="仿宋" w:hAnsi="仿宋" w:eastAsia="仿宋" w:cs="仿宋"/>
          <w:color w:val="auto"/>
          <w:sz w:val="32"/>
          <w:szCs w:val="32"/>
          <w:lang w:eastAsia="zh-CN"/>
        </w:rPr>
        <w:t>。</w:t>
      </w:r>
    </w:p>
    <w:p>
      <w:pPr>
        <w:numPr>
          <w:ilvl w:val="0"/>
          <w:numId w:val="1"/>
        </w:numPr>
        <w:ind w:left="48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被征收人选择货币补偿的，采用下列办法：</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以被</w:t>
      </w:r>
      <w:r>
        <w:rPr>
          <w:rFonts w:hint="eastAsia" w:ascii="仿宋" w:hAnsi="仿宋" w:eastAsia="仿宋" w:cs="仿宋"/>
          <w:sz w:val="32"/>
          <w:szCs w:val="32"/>
          <w:lang w:eastAsia="zh-CN"/>
        </w:rPr>
        <w:t>征收</w:t>
      </w:r>
      <w:r>
        <w:rPr>
          <w:rFonts w:hint="eastAsia" w:ascii="仿宋" w:hAnsi="仿宋" w:eastAsia="仿宋" w:cs="仿宋"/>
          <w:sz w:val="32"/>
          <w:szCs w:val="32"/>
        </w:rPr>
        <w:t>房屋类似房地产市场评估价格（含装修费）作为补偿标准；被征收房屋评估价格未达到邻近地段（三个楼盘）普通商品房销售平均价格的，按该征收项目邻近地段普通商品房销售平均价格计算。</w:t>
      </w:r>
    </w:p>
    <w:p>
      <w:pPr>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该地块临近地段普通商品房自</w:t>
      </w:r>
      <w:r>
        <w:rPr>
          <w:rFonts w:hint="eastAsia" w:ascii="仿宋" w:hAnsi="仿宋" w:eastAsia="仿宋" w:cs="仿宋"/>
          <w:b w:val="0"/>
          <w:bCs w:val="0"/>
          <w:sz w:val="32"/>
          <w:szCs w:val="32"/>
        </w:rPr>
        <w:t>公告发布之日</w:t>
      </w:r>
      <w:r>
        <w:rPr>
          <w:rFonts w:hint="eastAsia" w:ascii="仿宋" w:hAnsi="仿宋" w:eastAsia="仿宋" w:cs="仿宋"/>
          <w:b w:val="0"/>
          <w:bCs w:val="0"/>
          <w:sz w:val="32"/>
          <w:szCs w:val="32"/>
          <w:lang w:eastAsia="zh-CN"/>
        </w:rPr>
        <w:t>前</w:t>
      </w:r>
      <w:r>
        <w:rPr>
          <w:rFonts w:hint="eastAsia" w:ascii="仿宋" w:hAnsi="仿宋" w:eastAsia="仿宋" w:cs="仿宋"/>
          <w:sz w:val="32"/>
          <w:szCs w:val="32"/>
          <w:lang w:eastAsia="zh-CN"/>
        </w:rPr>
        <w:t>的</w:t>
      </w:r>
      <w:r>
        <w:rPr>
          <w:rFonts w:hint="eastAsia" w:ascii="仿宋" w:hAnsi="仿宋" w:eastAsia="仿宋" w:cs="仿宋"/>
          <w:sz w:val="32"/>
          <w:szCs w:val="32"/>
        </w:rPr>
        <w:t>销售平均价格为</w:t>
      </w:r>
      <w:r>
        <w:rPr>
          <w:rFonts w:hint="eastAsia" w:ascii="仿宋" w:hAnsi="仿宋" w:eastAsia="仿宋" w:cs="仿宋"/>
          <w:sz w:val="32"/>
          <w:szCs w:val="32"/>
          <w:lang w:val="en-US" w:eastAsia="zh-CN"/>
        </w:rPr>
        <w:t>:7580</w:t>
      </w:r>
      <w:r>
        <w:rPr>
          <w:rFonts w:hint="eastAsia" w:ascii="仿宋" w:hAnsi="仿宋" w:eastAsia="仿宋" w:cs="仿宋"/>
          <w:sz w:val="32"/>
          <w:szCs w:val="32"/>
        </w:rPr>
        <w:t>元/平方米</w:t>
      </w:r>
      <w:r>
        <w:rPr>
          <w:rFonts w:hint="eastAsia" w:ascii="仿宋" w:hAnsi="仿宋" w:eastAsia="仿宋" w:cs="仿宋"/>
          <w:color w:val="auto"/>
          <w:sz w:val="32"/>
          <w:szCs w:val="32"/>
        </w:rPr>
        <w:t>。</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私有产权的房屋评估价</w:t>
      </w:r>
      <w:r>
        <w:rPr>
          <w:rFonts w:hint="eastAsia" w:ascii="仿宋" w:hAnsi="仿宋" w:eastAsia="仿宋" w:cs="仿宋"/>
          <w:sz w:val="32"/>
          <w:szCs w:val="32"/>
          <w:lang w:eastAsia="zh-CN"/>
        </w:rPr>
        <w:t>格</w:t>
      </w:r>
      <w:r>
        <w:rPr>
          <w:rFonts w:hint="eastAsia" w:ascii="仿宋" w:hAnsi="仿宋" w:eastAsia="仿宋" w:cs="仿宋"/>
          <w:sz w:val="32"/>
          <w:szCs w:val="32"/>
        </w:rPr>
        <w:t>每平方米不足</w:t>
      </w:r>
      <w:r>
        <w:rPr>
          <w:rFonts w:hint="eastAsia" w:ascii="仿宋" w:hAnsi="仿宋" w:eastAsia="仿宋" w:cs="仿宋"/>
          <w:sz w:val="32"/>
          <w:szCs w:val="32"/>
          <w:lang w:val="en-US" w:eastAsia="zh-CN"/>
        </w:rPr>
        <w:t xml:space="preserve"> 7580</w:t>
      </w:r>
      <w:r>
        <w:rPr>
          <w:rFonts w:hint="eastAsia" w:ascii="仿宋" w:hAnsi="仿宋" w:eastAsia="仿宋" w:cs="仿宋"/>
          <w:sz w:val="32"/>
          <w:szCs w:val="32"/>
        </w:rPr>
        <w:t>元的，按房屋建筑面积每平方米</w:t>
      </w:r>
      <w:r>
        <w:rPr>
          <w:rFonts w:hint="eastAsia" w:ascii="仿宋" w:hAnsi="仿宋" w:eastAsia="仿宋" w:cs="仿宋"/>
          <w:sz w:val="32"/>
          <w:szCs w:val="32"/>
          <w:lang w:val="en-US" w:eastAsia="zh-CN"/>
        </w:rPr>
        <w:t>7580</w:t>
      </w:r>
      <w:r>
        <w:rPr>
          <w:rFonts w:hint="eastAsia" w:ascii="仿宋" w:hAnsi="仿宋" w:eastAsia="仿宋" w:cs="仿宋"/>
          <w:sz w:val="32"/>
          <w:szCs w:val="32"/>
        </w:rPr>
        <w:t>元予以补偿。</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有证、照的房屋建筑面积不足48平方米的，补贴到48平方米，补贴面积部分的补偿标准</w:t>
      </w:r>
      <w:r>
        <w:rPr>
          <w:rFonts w:hint="eastAsia" w:ascii="仿宋" w:hAnsi="仿宋" w:eastAsia="仿宋" w:cs="仿宋"/>
          <w:color w:val="auto"/>
          <w:sz w:val="32"/>
          <w:szCs w:val="32"/>
        </w:rPr>
        <w:t>为</w:t>
      </w:r>
      <w:r>
        <w:rPr>
          <w:rFonts w:hint="eastAsia" w:ascii="仿宋" w:hAnsi="仿宋" w:eastAsia="仿宋" w:cs="仿宋"/>
          <w:color w:val="auto"/>
          <w:sz w:val="32"/>
          <w:szCs w:val="32"/>
          <w:lang w:val="en-US" w:eastAsia="zh-CN"/>
        </w:rPr>
        <w:t>7300</w:t>
      </w:r>
      <w:r>
        <w:rPr>
          <w:rFonts w:hint="eastAsia" w:ascii="仿宋" w:hAnsi="仿宋" w:eastAsia="仿宋" w:cs="仿宋"/>
          <w:color w:val="auto"/>
          <w:sz w:val="32"/>
          <w:szCs w:val="32"/>
        </w:rPr>
        <w:t>元</w:t>
      </w:r>
      <w:r>
        <w:rPr>
          <w:rFonts w:hint="eastAsia" w:ascii="仿宋" w:hAnsi="仿宋" w:eastAsia="仿宋" w:cs="仿宋"/>
          <w:color w:val="auto"/>
          <w:sz w:val="32"/>
          <w:szCs w:val="32"/>
          <w:lang w:val="en-US" w:eastAsia="zh-CN"/>
        </w:rPr>
        <w:t>/平方米</w:t>
      </w:r>
      <w:r>
        <w:rPr>
          <w:rFonts w:hint="eastAsia" w:ascii="仿宋" w:hAnsi="仿宋" w:eastAsia="仿宋" w:cs="仿宋"/>
          <w:sz w:val="32"/>
          <w:szCs w:val="32"/>
        </w:rPr>
        <w:t>。</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w:t>
      </w:r>
      <w:r>
        <w:rPr>
          <w:rFonts w:hint="eastAsia" w:ascii="仿宋" w:hAnsi="仿宋" w:eastAsia="仿宋" w:cs="仿宋"/>
          <w:b/>
          <w:bCs/>
          <w:sz w:val="32"/>
          <w:szCs w:val="32"/>
          <w:lang w:eastAsia="zh-CN"/>
        </w:rPr>
        <w:t>被征收人</w:t>
      </w:r>
      <w:r>
        <w:rPr>
          <w:rFonts w:hint="eastAsia" w:ascii="仿宋" w:hAnsi="仿宋" w:eastAsia="仿宋" w:cs="仿宋"/>
          <w:b/>
          <w:bCs/>
          <w:sz w:val="32"/>
          <w:szCs w:val="32"/>
        </w:rPr>
        <w:t>选择产权调换的，采用下列办法安置：</w:t>
      </w:r>
    </w:p>
    <w:p>
      <w:p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.选择产权调换的为异地回迁安置。</w:t>
      </w:r>
      <w:r>
        <w:rPr>
          <w:rFonts w:hint="eastAsia" w:ascii="仿宋" w:hAnsi="仿宋" w:eastAsia="仿宋" w:cs="仿宋"/>
          <w:color w:val="000000"/>
          <w:sz w:val="32"/>
          <w:szCs w:val="32"/>
          <w:lang w:val="en-US" w:eastAsia="zh-CN"/>
        </w:rPr>
        <w:t>选择现房回迁安置房源位于永兴小区85号楼（第七初级中学西侧）；选择期房回迁安置房源位于东昌现代城小区（原新启小学南侧）。</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2.按照被征收房屋（</w:t>
      </w:r>
      <w:r>
        <w:rPr>
          <w:rFonts w:hint="eastAsia" w:ascii="仿宋" w:hAnsi="仿宋" w:eastAsia="仿宋" w:cs="仿宋"/>
          <w:sz w:val="32"/>
          <w:szCs w:val="32"/>
        </w:rPr>
        <w:t>有合法证、照</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建筑</w:t>
      </w:r>
      <w:r>
        <w:rPr>
          <w:rFonts w:hint="eastAsia" w:ascii="仿宋" w:hAnsi="仿宋" w:eastAsia="仿宋" w:cs="仿宋"/>
          <w:sz w:val="32"/>
          <w:szCs w:val="32"/>
        </w:rPr>
        <w:t>面积</w:t>
      </w:r>
      <w:r>
        <w:rPr>
          <w:rFonts w:hint="eastAsia" w:ascii="仿宋" w:hAnsi="仿宋" w:eastAsia="仿宋" w:cs="仿宋"/>
          <w:sz w:val="32"/>
          <w:szCs w:val="32"/>
          <w:lang w:eastAsia="zh-CN"/>
        </w:rPr>
        <w:t>免费</w:t>
      </w:r>
      <w:r>
        <w:rPr>
          <w:rFonts w:hint="eastAsia" w:ascii="仿宋" w:hAnsi="仿宋" w:eastAsia="仿宋" w:cs="仿宋"/>
          <w:sz w:val="32"/>
          <w:szCs w:val="32"/>
        </w:rPr>
        <w:t>增加20%给予</w:t>
      </w:r>
      <w:r>
        <w:rPr>
          <w:rFonts w:hint="eastAsia" w:ascii="仿宋" w:hAnsi="仿宋" w:eastAsia="仿宋" w:cs="仿宋"/>
          <w:sz w:val="32"/>
          <w:szCs w:val="32"/>
          <w:lang w:eastAsia="zh-CN"/>
        </w:rPr>
        <w:t>回迁</w:t>
      </w:r>
      <w:r>
        <w:rPr>
          <w:rFonts w:hint="eastAsia" w:ascii="仿宋" w:hAnsi="仿宋" w:eastAsia="仿宋" w:cs="仿宋"/>
          <w:sz w:val="32"/>
          <w:szCs w:val="32"/>
        </w:rPr>
        <w:t>安置</w:t>
      </w:r>
      <w:r>
        <w:rPr>
          <w:rFonts w:hint="eastAsia" w:ascii="仿宋" w:hAnsi="仿宋" w:eastAsia="仿宋" w:cs="仿宋"/>
          <w:sz w:val="32"/>
          <w:szCs w:val="32"/>
          <w:lang w:eastAsia="zh-CN"/>
        </w:rPr>
        <w:t>。被征收房屋面积</w:t>
      </w:r>
      <w:r>
        <w:rPr>
          <w:rFonts w:hint="eastAsia" w:ascii="仿宋" w:hAnsi="仿宋" w:eastAsia="仿宋" w:cs="仿宋"/>
          <w:sz w:val="32"/>
          <w:szCs w:val="32"/>
        </w:rPr>
        <w:t>增加20%后不足48平方米的</w:t>
      </w:r>
      <w:r>
        <w:rPr>
          <w:rFonts w:hint="eastAsia" w:ascii="仿宋" w:hAnsi="仿宋" w:eastAsia="仿宋" w:cs="仿宋"/>
          <w:sz w:val="32"/>
          <w:szCs w:val="32"/>
          <w:lang w:eastAsia="zh-CN"/>
        </w:rPr>
        <w:t>补贴至</w:t>
      </w:r>
      <w:r>
        <w:rPr>
          <w:rFonts w:hint="eastAsia" w:ascii="仿宋" w:hAnsi="仿宋" w:eastAsia="仿宋" w:cs="仿宋"/>
          <w:sz w:val="32"/>
          <w:szCs w:val="32"/>
        </w:rPr>
        <w:t>48平方米</w:t>
      </w:r>
      <w:r>
        <w:rPr>
          <w:rFonts w:hint="eastAsia" w:ascii="仿宋" w:hAnsi="仿宋" w:eastAsia="仿宋" w:cs="仿宋"/>
          <w:sz w:val="32"/>
          <w:szCs w:val="32"/>
          <w:lang w:eastAsia="zh-CN"/>
        </w:rPr>
        <w:t>；补贴面积部分，被征收人按</w:t>
      </w:r>
      <w:r>
        <w:rPr>
          <w:rFonts w:hint="eastAsia" w:ascii="仿宋" w:hAnsi="仿宋" w:eastAsia="仿宋" w:cs="仿宋"/>
          <w:sz w:val="32"/>
          <w:szCs w:val="32"/>
        </w:rPr>
        <w:t>280元/平方米</w:t>
      </w:r>
      <w:r>
        <w:rPr>
          <w:rFonts w:hint="eastAsia" w:ascii="仿宋" w:hAnsi="仿宋" w:eastAsia="仿宋" w:cs="仿宋"/>
          <w:sz w:val="32"/>
          <w:szCs w:val="32"/>
          <w:lang w:eastAsia="zh-CN"/>
        </w:rPr>
        <w:t>结算差价</w:t>
      </w:r>
      <w:r>
        <w:rPr>
          <w:rFonts w:hint="eastAsia" w:ascii="仿宋" w:hAnsi="仿宋" w:eastAsia="仿宋" w:cs="仿宋"/>
          <w:sz w:val="32"/>
          <w:szCs w:val="32"/>
        </w:rPr>
        <w:t>。</w:t>
      </w:r>
    </w:p>
    <w:p>
      <w:pPr>
        <w:ind w:firstLine="640"/>
        <w:rPr>
          <w:rFonts w:hint="eastAsia" w:ascii="仿宋" w:hAnsi="仿宋" w:eastAsia="仿宋" w:cs="仿宋"/>
          <w:color w:val="FF0000"/>
          <w:sz w:val="32"/>
          <w:szCs w:val="32"/>
          <w:lang w:eastAsia="zh-CN"/>
        </w:rPr>
      </w:pPr>
      <w:r>
        <w:rPr>
          <w:rFonts w:hint="eastAsia" w:ascii="仿宋" w:hAnsi="仿宋" w:eastAsia="仿宋" w:cs="仿宋"/>
          <w:sz w:val="32"/>
          <w:szCs w:val="32"/>
          <w:lang w:val="en-US" w:eastAsia="zh-CN"/>
        </w:rPr>
        <w:t>3.私有产权房屋原面积部分，</w:t>
      </w:r>
      <w:r>
        <w:rPr>
          <w:rFonts w:hint="eastAsia" w:ascii="仿宋" w:hAnsi="仿宋" w:eastAsia="仿宋" w:cs="仿宋"/>
          <w:sz w:val="32"/>
          <w:szCs w:val="32"/>
          <w:lang w:eastAsia="zh-CN"/>
        </w:rPr>
        <w:t>回迁安置时不结算差价。</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color w:val="auto"/>
          <w:sz w:val="32"/>
          <w:szCs w:val="32"/>
          <w:lang w:val="en-US" w:eastAsia="zh-CN"/>
        </w:rPr>
        <w:t>被征收人应从房屋征收补偿实施单位提供的房屋中选择接近其应得面积的房屋作为安置房。安置房建筑面积小于或大于被征收人应得面积差额部分，均按征收时货币补偿价格与征收补偿实施单位结算。</w:t>
      </w:r>
    </w:p>
    <w:p>
      <w:pPr>
        <w:ind w:firstLine="640"/>
        <w:rPr>
          <w:rFonts w:hint="eastAsia" w:ascii="仿宋" w:hAnsi="仿宋" w:eastAsia="仿宋" w:cs="仿宋"/>
          <w:color w:val="000000"/>
          <w:sz w:val="32"/>
          <w:szCs w:val="32"/>
          <w:lang w:val="en-US"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000000"/>
          <w:sz w:val="32"/>
          <w:szCs w:val="32"/>
          <w:lang w:val="en-US" w:eastAsia="zh-CN"/>
        </w:rPr>
        <w:t>被征收人在收到</w:t>
      </w:r>
      <w:r>
        <w:rPr>
          <w:rFonts w:hint="eastAsia" w:ascii="仿宋" w:hAnsi="仿宋" w:eastAsia="仿宋" w:cs="仿宋"/>
          <w:color w:val="auto"/>
          <w:sz w:val="32"/>
          <w:szCs w:val="32"/>
          <w:lang w:val="en-US" w:eastAsia="zh-CN"/>
        </w:rPr>
        <w:t>征收补偿实施单位</w:t>
      </w:r>
      <w:r>
        <w:rPr>
          <w:rFonts w:hint="eastAsia" w:ascii="仿宋" w:hAnsi="仿宋" w:eastAsia="仿宋" w:cs="仿宋"/>
          <w:color w:val="000000"/>
          <w:sz w:val="32"/>
          <w:szCs w:val="32"/>
          <w:lang w:val="en-US" w:eastAsia="zh-CN"/>
        </w:rPr>
        <w:t>安置通知后，应当在规定的时间内到指定的地点，按照</w:t>
      </w:r>
      <w:r>
        <w:rPr>
          <w:rFonts w:hint="eastAsia" w:ascii="仿宋" w:hAnsi="仿宋" w:eastAsia="仿宋" w:cs="仿宋"/>
          <w:color w:val="000000"/>
          <w:sz w:val="32"/>
          <w:szCs w:val="32"/>
        </w:rPr>
        <w:t>先迁出先选房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即按迁出证明的顺序号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的原则选择</w:t>
      </w:r>
      <w:r>
        <w:rPr>
          <w:rFonts w:hint="eastAsia" w:ascii="仿宋" w:hAnsi="仿宋" w:eastAsia="仿宋" w:cs="仿宋"/>
          <w:color w:val="000000"/>
          <w:sz w:val="32"/>
          <w:szCs w:val="32"/>
          <w:lang w:eastAsia="zh-CN"/>
        </w:rPr>
        <w:t>回迁</w:t>
      </w:r>
      <w:r>
        <w:rPr>
          <w:rFonts w:hint="eastAsia" w:ascii="仿宋" w:hAnsi="仿宋" w:eastAsia="仿宋" w:cs="仿宋"/>
          <w:color w:val="000000"/>
          <w:sz w:val="32"/>
          <w:szCs w:val="32"/>
          <w:lang w:val="en-US" w:eastAsia="zh-CN"/>
        </w:rPr>
        <w:t>安置</w:t>
      </w:r>
      <w:r>
        <w:rPr>
          <w:rFonts w:hint="eastAsia" w:ascii="仿宋" w:hAnsi="仿宋" w:eastAsia="仿宋" w:cs="仿宋"/>
          <w:color w:val="000000"/>
          <w:sz w:val="32"/>
          <w:szCs w:val="32"/>
        </w:rPr>
        <w:t>房</w:t>
      </w:r>
      <w:r>
        <w:rPr>
          <w:rFonts w:hint="eastAsia" w:ascii="仿宋" w:hAnsi="仿宋" w:eastAsia="仿宋" w:cs="仿宋"/>
          <w:color w:val="000000"/>
          <w:sz w:val="32"/>
          <w:szCs w:val="32"/>
          <w:lang w:eastAsia="zh-CN"/>
        </w:rPr>
        <w:t>源</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并办理</w:t>
      </w:r>
      <w:r>
        <w:rPr>
          <w:rFonts w:hint="eastAsia" w:ascii="仿宋" w:hAnsi="仿宋" w:eastAsia="仿宋" w:cs="仿宋"/>
          <w:color w:val="auto"/>
          <w:sz w:val="32"/>
          <w:szCs w:val="32"/>
          <w:lang w:val="en-US" w:eastAsia="zh-CN"/>
        </w:rPr>
        <w:t>回迁</w:t>
      </w:r>
      <w:r>
        <w:rPr>
          <w:rFonts w:hint="eastAsia" w:ascii="仿宋" w:hAnsi="仿宋" w:eastAsia="仿宋" w:cs="仿宋"/>
          <w:color w:val="000000"/>
          <w:sz w:val="32"/>
          <w:szCs w:val="32"/>
          <w:lang w:val="en-US" w:eastAsia="zh-CN"/>
        </w:rPr>
        <w:t>安置手续。逾期不办理的，征收补偿</w:t>
      </w:r>
      <w:r>
        <w:rPr>
          <w:rFonts w:hint="eastAsia" w:ascii="仿宋" w:hAnsi="仿宋" w:eastAsia="仿宋" w:cs="仿宋"/>
          <w:color w:val="auto"/>
          <w:sz w:val="32"/>
          <w:szCs w:val="32"/>
          <w:lang w:val="en-US" w:eastAsia="zh-CN"/>
        </w:rPr>
        <w:t>实施单位</w:t>
      </w:r>
      <w:r>
        <w:rPr>
          <w:rFonts w:hint="eastAsia" w:ascii="仿宋" w:hAnsi="仿宋" w:eastAsia="仿宋" w:cs="仿宋"/>
          <w:color w:val="000000"/>
          <w:sz w:val="32"/>
          <w:szCs w:val="32"/>
          <w:lang w:val="en-US" w:eastAsia="zh-CN"/>
        </w:rPr>
        <w:t>不再支付临时安置补助费。</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）有证、照</w:t>
      </w:r>
      <w:r>
        <w:rPr>
          <w:rFonts w:hint="eastAsia" w:ascii="仿宋" w:hAnsi="仿宋" w:eastAsia="仿宋" w:cs="仿宋"/>
          <w:b/>
          <w:bCs/>
          <w:sz w:val="32"/>
          <w:szCs w:val="32"/>
          <w:lang w:eastAsia="zh-CN"/>
        </w:rPr>
        <w:t>住宅</w:t>
      </w:r>
      <w:r>
        <w:rPr>
          <w:rFonts w:hint="eastAsia" w:ascii="仿宋" w:hAnsi="仿宋" w:eastAsia="仿宋" w:cs="仿宋"/>
          <w:b/>
          <w:bCs/>
          <w:sz w:val="32"/>
          <w:szCs w:val="32"/>
        </w:rPr>
        <w:t>房屋（48平方米以上）建筑面积的认定及补偿规定：</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被征收</w:t>
      </w:r>
      <w:r>
        <w:rPr>
          <w:rFonts w:hint="eastAsia" w:ascii="仿宋" w:hAnsi="仿宋" w:eastAsia="仿宋" w:cs="仿宋"/>
          <w:sz w:val="32"/>
          <w:szCs w:val="32"/>
        </w:rPr>
        <w:t>房屋实际测量建筑面积小于房屋产权登记面积，按实际</w:t>
      </w:r>
      <w:r>
        <w:rPr>
          <w:rFonts w:hint="eastAsia" w:ascii="仿宋" w:hAnsi="仿宋" w:eastAsia="仿宋" w:cs="仿宋"/>
          <w:sz w:val="32"/>
          <w:szCs w:val="32"/>
          <w:lang w:eastAsia="zh-CN"/>
        </w:rPr>
        <w:t>测量</w:t>
      </w:r>
      <w:r>
        <w:rPr>
          <w:rFonts w:hint="eastAsia" w:ascii="仿宋" w:hAnsi="仿宋" w:eastAsia="仿宋" w:cs="仿宋"/>
          <w:sz w:val="32"/>
          <w:szCs w:val="32"/>
        </w:rPr>
        <w:t>面积予以补偿；</w:t>
      </w:r>
      <w:r>
        <w:rPr>
          <w:rFonts w:hint="eastAsia" w:ascii="仿宋" w:hAnsi="仿宋" w:eastAsia="仿宋" w:cs="仿宋"/>
          <w:sz w:val="32"/>
          <w:szCs w:val="32"/>
          <w:lang w:eastAsia="zh-CN"/>
        </w:rPr>
        <w:t>实际测量</w:t>
      </w:r>
      <w:r>
        <w:rPr>
          <w:rFonts w:hint="eastAsia" w:ascii="仿宋" w:hAnsi="仿宋" w:eastAsia="仿宋" w:cs="仿宋"/>
          <w:sz w:val="32"/>
          <w:szCs w:val="32"/>
        </w:rPr>
        <w:t>建筑面积大于房屋产权登记面积，超出面积</w:t>
      </w:r>
      <w:r>
        <w:rPr>
          <w:rFonts w:hint="eastAsia" w:ascii="仿宋" w:hAnsi="仿宋" w:eastAsia="仿宋" w:cs="仿宋"/>
          <w:sz w:val="32"/>
          <w:szCs w:val="32"/>
          <w:lang w:eastAsia="zh-CN"/>
        </w:rPr>
        <w:t>部分</w:t>
      </w:r>
      <w:r>
        <w:rPr>
          <w:rFonts w:hint="eastAsia" w:ascii="仿宋" w:hAnsi="仿宋" w:eastAsia="仿宋" w:cs="仿宋"/>
          <w:sz w:val="32"/>
          <w:szCs w:val="32"/>
        </w:rPr>
        <w:t>按评估价</w:t>
      </w:r>
      <w:r>
        <w:rPr>
          <w:rFonts w:hint="eastAsia" w:ascii="仿宋" w:hAnsi="仿宋" w:eastAsia="仿宋" w:cs="仿宋"/>
          <w:sz w:val="32"/>
          <w:szCs w:val="32"/>
          <w:lang w:eastAsia="zh-CN"/>
        </w:rPr>
        <w:t>格</w:t>
      </w:r>
      <w:r>
        <w:rPr>
          <w:rFonts w:hint="eastAsia" w:ascii="仿宋" w:hAnsi="仿宋" w:eastAsia="仿宋" w:cs="仿宋"/>
          <w:sz w:val="32"/>
          <w:szCs w:val="32"/>
        </w:rPr>
        <w:t>补偿。</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搬家费每户（指有合法证、照房屋）2000元。</w:t>
      </w:r>
    </w:p>
    <w:p>
      <w:pPr>
        <w:tabs>
          <w:tab w:val="left" w:pos="420"/>
        </w:tabs>
        <w:rPr>
          <w:rFonts w:hint="eastAsia" w:ascii="仿宋" w:hAnsi="仿宋" w:eastAsia="仿宋" w:cs="仿宋"/>
          <w:color w:val="auto"/>
          <w:sz w:val="32"/>
          <w:szCs w:val="32"/>
        </w:rPr>
      </w:pPr>
      <w:r>
        <w:rPr>
          <w:rFonts w:hint="eastAsia" w:ascii="仿宋" w:hAnsi="仿宋" w:eastAsia="仿宋" w:cs="仿宋"/>
          <w:color w:val="auto"/>
          <w:sz w:val="32"/>
          <w:szCs w:val="32"/>
        </w:rPr>
        <w:t xml:space="preserve">    2</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临时安置费标准：</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（1）按房屋建筑面积给予每户每月15元/平方米补助，补助费不足700元/户/月的，按700元/户/月补助，最高补助额度不超过3000元/户/月</w:t>
      </w:r>
      <w:r>
        <w:rPr>
          <w:rFonts w:hint="eastAsia" w:ascii="仿宋" w:hAnsi="仿宋" w:eastAsia="仿宋" w:cs="仿宋"/>
          <w:color w:val="auto"/>
          <w:sz w:val="32"/>
          <w:szCs w:val="32"/>
          <w:lang w:eastAsia="zh-CN"/>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（2）按照上述标准，</w:t>
      </w:r>
      <w:r>
        <w:rPr>
          <w:rFonts w:hint="eastAsia" w:ascii="仿宋" w:hAnsi="仿宋" w:eastAsia="仿宋" w:cs="仿宋"/>
          <w:color w:val="auto"/>
          <w:sz w:val="32"/>
          <w:szCs w:val="32"/>
          <w:lang w:eastAsia="zh-CN"/>
        </w:rPr>
        <w:t>选择货币补偿的，</w:t>
      </w:r>
      <w:r>
        <w:rPr>
          <w:rFonts w:hint="eastAsia" w:ascii="仿宋" w:hAnsi="仿宋" w:eastAsia="仿宋" w:cs="仿宋"/>
          <w:color w:val="auto"/>
          <w:sz w:val="32"/>
          <w:szCs w:val="32"/>
        </w:rPr>
        <w:t>一次性支付12个月临时安置补助费。</w:t>
      </w:r>
    </w:p>
    <w:p>
      <w:pPr>
        <w:ind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按照上述标准，</w:t>
      </w:r>
      <w:r>
        <w:rPr>
          <w:rFonts w:hint="eastAsia" w:ascii="仿宋" w:hAnsi="仿宋" w:eastAsia="仿宋" w:cs="仿宋"/>
          <w:color w:val="auto"/>
          <w:sz w:val="32"/>
          <w:szCs w:val="32"/>
          <w:lang w:eastAsia="zh-CN"/>
        </w:rPr>
        <w:t>选择产权调换的，过渡期安置补助费发放至回迁通告时止</w:t>
      </w:r>
      <w:r>
        <w:rPr>
          <w:rFonts w:hint="eastAsia" w:ascii="仿宋" w:hAnsi="仿宋" w:eastAsia="仿宋" w:cs="仿宋"/>
          <w:color w:val="auto"/>
          <w:sz w:val="32"/>
          <w:szCs w:val="32"/>
          <w:lang w:val="en-US" w:eastAsia="zh-CN"/>
        </w:rPr>
        <w:t>15日内。</w:t>
      </w:r>
    </w:p>
    <w:p>
      <w:pPr>
        <w:ind w:firstLine="640" w:firstLineChars="200"/>
        <w:rPr>
          <w:rFonts w:hint="eastAsia" w:ascii="仿宋" w:hAnsi="仿宋" w:eastAsia="仿宋" w:cs="仿宋"/>
          <w:b w:val="0"/>
          <w:bCs w:val="0"/>
          <w:color w:val="auto"/>
          <w:sz w:val="32"/>
          <w:szCs w:val="32"/>
        </w:rPr>
      </w:pPr>
      <w:r>
        <w:rPr>
          <w:rFonts w:hint="eastAsia" w:ascii="仿宋" w:hAnsi="仿宋" w:eastAsia="仿宋" w:cs="仿宋"/>
          <w:color w:val="auto"/>
          <w:sz w:val="32"/>
          <w:szCs w:val="32"/>
        </w:rPr>
        <w:t>3</w:t>
      </w:r>
      <w:r>
        <w:rPr>
          <w:rFonts w:hint="eastAsia" w:ascii="仿宋" w:hAnsi="仿宋" w:eastAsia="仿宋" w:cs="仿宋"/>
          <w:color w:val="auto"/>
          <w:sz w:val="32"/>
          <w:szCs w:val="32"/>
          <w:lang w:val="en-US" w:eastAsia="zh-CN"/>
        </w:rPr>
        <w:t>.</w:t>
      </w:r>
      <w:r>
        <w:rPr>
          <w:rFonts w:hint="eastAsia" w:ascii="仿宋" w:hAnsi="仿宋" w:eastAsia="仿宋" w:cs="仿宋"/>
          <w:b w:val="0"/>
          <w:bCs w:val="0"/>
          <w:color w:val="auto"/>
          <w:sz w:val="32"/>
          <w:szCs w:val="32"/>
        </w:rPr>
        <w:t>安装电话、</w:t>
      </w:r>
      <w:r>
        <w:rPr>
          <w:rFonts w:hint="eastAsia" w:ascii="仿宋" w:hAnsi="仿宋" w:eastAsia="仿宋" w:cs="仿宋"/>
          <w:b w:val="0"/>
          <w:bCs w:val="0"/>
          <w:color w:val="auto"/>
          <w:sz w:val="32"/>
          <w:szCs w:val="32"/>
          <w:lang w:eastAsia="zh-CN"/>
        </w:rPr>
        <w:t>宽带</w:t>
      </w:r>
      <w:r>
        <w:rPr>
          <w:rFonts w:hint="eastAsia" w:ascii="仿宋" w:hAnsi="仿宋" w:eastAsia="仿宋" w:cs="仿宋"/>
          <w:b w:val="0"/>
          <w:bCs w:val="0"/>
          <w:color w:val="auto"/>
          <w:sz w:val="32"/>
          <w:szCs w:val="32"/>
        </w:rPr>
        <w:t>的住户，凭近期缴费收据，给予电话迁移费100元/部，</w:t>
      </w:r>
      <w:r>
        <w:rPr>
          <w:rFonts w:hint="eastAsia" w:ascii="仿宋" w:hAnsi="仿宋" w:eastAsia="仿宋" w:cs="仿宋"/>
          <w:b w:val="0"/>
          <w:bCs w:val="0"/>
          <w:color w:val="auto"/>
          <w:sz w:val="32"/>
          <w:szCs w:val="32"/>
          <w:lang w:eastAsia="zh-CN"/>
        </w:rPr>
        <w:t>宽带</w:t>
      </w:r>
      <w:r>
        <w:rPr>
          <w:rFonts w:hint="eastAsia" w:ascii="仿宋" w:hAnsi="仿宋" w:eastAsia="仿宋" w:cs="仿宋"/>
          <w:b w:val="0"/>
          <w:bCs w:val="0"/>
          <w:color w:val="auto"/>
          <w:sz w:val="32"/>
          <w:szCs w:val="32"/>
        </w:rPr>
        <w:t>迁移费</w:t>
      </w:r>
      <w:r>
        <w:rPr>
          <w:rFonts w:hint="eastAsia" w:ascii="仿宋" w:hAnsi="仿宋" w:eastAsia="仿宋" w:cs="仿宋"/>
          <w:b w:val="0"/>
          <w:bCs w:val="0"/>
          <w:color w:val="auto"/>
          <w:sz w:val="32"/>
          <w:szCs w:val="32"/>
          <w:lang w:val="en-US" w:eastAsia="zh-CN"/>
        </w:rPr>
        <w:t>10</w:t>
      </w:r>
      <w:r>
        <w:rPr>
          <w:rFonts w:hint="eastAsia" w:ascii="仿宋" w:hAnsi="仿宋" w:eastAsia="仿宋" w:cs="仿宋"/>
          <w:b w:val="0"/>
          <w:bCs w:val="0"/>
          <w:color w:val="auto"/>
          <w:sz w:val="32"/>
          <w:szCs w:val="32"/>
        </w:rPr>
        <w:t>0元/户。</w:t>
      </w:r>
    </w:p>
    <w:p>
      <w:pPr>
        <w:numPr>
          <w:ilvl w:val="0"/>
          <w:numId w:val="0"/>
        </w:num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个人有偿安装的煤气设施费用据实返还。</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rPr>
          <w:rFonts w:hint="eastAsia" w:ascii="仿宋" w:hAnsi="仿宋" w:eastAsia="仿宋" w:cs="仿宋"/>
          <w:sz w:val="32"/>
          <w:szCs w:val="32"/>
        </w:rPr>
      </w:pPr>
      <w:r>
        <w:rPr>
          <w:rFonts w:hint="eastAsia" w:ascii="仿宋" w:hAnsi="仿宋" w:eastAsia="仿宋" w:cs="仿宋"/>
          <w:color w:val="auto"/>
          <w:sz w:val="32"/>
          <w:szCs w:val="32"/>
          <w:lang w:val="en-US" w:eastAsia="zh-CN"/>
        </w:rPr>
        <w:t>1.</w:t>
      </w:r>
      <w:r>
        <w:rPr>
          <w:rFonts w:hint="eastAsia" w:ascii="仿宋" w:hAnsi="仿宋" w:eastAsia="仿宋" w:cs="仿宋"/>
          <w:sz w:val="32"/>
          <w:szCs w:val="32"/>
        </w:rPr>
        <w:t>被征收人在</w:t>
      </w:r>
      <w:r>
        <w:rPr>
          <w:rFonts w:hint="eastAsia" w:ascii="仿宋" w:hAnsi="仿宋" w:eastAsia="仿宋" w:cs="仿宋"/>
          <w:sz w:val="32"/>
          <w:szCs w:val="32"/>
          <w:lang w:eastAsia="zh-CN"/>
        </w:rPr>
        <w:t>本</w:t>
      </w:r>
      <w:r>
        <w:rPr>
          <w:rFonts w:hint="eastAsia" w:ascii="仿宋" w:hAnsi="仿宋" w:eastAsia="仿宋" w:cs="仿宋"/>
          <w:color w:val="auto"/>
          <w:sz w:val="32"/>
          <w:szCs w:val="32"/>
        </w:rPr>
        <w:t>征收</w:t>
      </w:r>
      <w:r>
        <w:rPr>
          <w:rFonts w:hint="eastAsia" w:ascii="仿宋" w:hAnsi="仿宋" w:eastAsia="仿宋" w:cs="仿宋"/>
          <w:color w:val="auto"/>
          <w:sz w:val="32"/>
          <w:szCs w:val="32"/>
          <w:lang w:eastAsia="zh-CN"/>
        </w:rPr>
        <w:t>补偿方案规定的签约</w:t>
      </w:r>
      <w:r>
        <w:rPr>
          <w:rFonts w:hint="eastAsia" w:ascii="仿宋" w:hAnsi="仿宋" w:eastAsia="仿宋" w:cs="仿宋"/>
          <w:color w:val="auto"/>
          <w:sz w:val="32"/>
          <w:szCs w:val="32"/>
        </w:rPr>
        <w:t>期限内</w:t>
      </w:r>
      <w:r>
        <w:rPr>
          <w:rFonts w:hint="eastAsia" w:ascii="仿宋" w:hAnsi="仿宋" w:eastAsia="仿宋" w:cs="仿宋"/>
          <w:sz w:val="32"/>
          <w:szCs w:val="32"/>
        </w:rPr>
        <w:t>完成搬迁的，每户给予2</w:t>
      </w:r>
      <w:r>
        <w:rPr>
          <w:rFonts w:hint="eastAsia" w:ascii="仿宋" w:hAnsi="仿宋" w:eastAsia="仿宋" w:cs="仿宋"/>
          <w:sz w:val="32"/>
          <w:szCs w:val="32"/>
          <w:lang w:eastAsia="zh-CN"/>
        </w:rPr>
        <w:t>万</w:t>
      </w:r>
      <w:r>
        <w:rPr>
          <w:rFonts w:hint="eastAsia" w:ascii="仿宋" w:hAnsi="仿宋" w:eastAsia="仿宋" w:cs="仿宋"/>
          <w:sz w:val="32"/>
          <w:szCs w:val="32"/>
        </w:rPr>
        <w:t xml:space="preserve">元的搬迁奖励。    </w:t>
      </w:r>
    </w:p>
    <w:p>
      <w:pPr>
        <w:ind w:firstLine="640" w:firstLineChars="200"/>
        <w:rPr>
          <w:rFonts w:hint="eastAsia" w:ascii="仿宋" w:hAnsi="仿宋" w:eastAsia="仿宋" w:cs="仿宋"/>
          <w:b w:val="0"/>
          <w:bCs w:val="0"/>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sz w:val="32"/>
          <w:szCs w:val="32"/>
          <w:lang w:eastAsia="zh-CN"/>
        </w:rPr>
        <w:t>征收范围内所有</w:t>
      </w:r>
      <w:r>
        <w:rPr>
          <w:rFonts w:hint="eastAsia" w:ascii="仿宋" w:hAnsi="仿宋" w:eastAsia="仿宋" w:cs="仿宋"/>
          <w:b w:val="0"/>
          <w:bCs w:val="0"/>
          <w:sz w:val="32"/>
          <w:szCs w:val="32"/>
        </w:rPr>
        <w:t>被征收人在</w:t>
      </w:r>
      <w:r>
        <w:rPr>
          <w:rFonts w:hint="eastAsia" w:ascii="仿宋" w:hAnsi="仿宋" w:eastAsia="仿宋" w:cs="仿宋"/>
          <w:sz w:val="32"/>
          <w:szCs w:val="32"/>
          <w:lang w:eastAsia="zh-CN"/>
        </w:rPr>
        <w:t>本</w:t>
      </w:r>
      <w:r>
        <w:rPr>
          <w:rFonts w:hint="eastAsia" w:ascii="仿宋" w:hAnsi="仿宋" w:eastAsia="仿宋" w:cs="仿宋"/>
          <w:color w:val="auto"/>
          <w:sz w:val="32"/>
          <w:szCs w:val="32"/>
        </w:rPr>
        <w:t>征收</w:t>
      </w:r>
      <w:r>
        <w:rPr>
          <w:rFonts w:hint="eastAsia" w:ascii="仿宋" w:hAnsi="仿宋" w:eastAsia="仿宋" w:cs="仿宋"/>
          <w:color w:val="auto"/>
          <w:sz w:val="32"/>
          <w:szCs w:val="32"/>
          <w:lang w:eastAsia="zh-CN"/>
        </w:rPr>
        <w:t>补偿方案规定</w:t>
      </w:r>
      <w:r>
        <w:rPr>
          <w:rFonts w:hint="eastAsia" w:ascii="仿宋" w:hAnsi="仿宋" w:eastAsia="仿宋" w:cs="仿宋"/>
          <w:b w:val="0"/>
          <w:bCs w:val="0"/>
          <w:color w:val="auto"/>
          <w:sz w:val="32"/>
          <w:szCs w:val="32"/>
          <w:lang w:eastAsia="zh-CN"/>
        </w:rPr>
        <w:t>签约</w:t>
      </w:r>
      <w:r>
        <w:rPr>
          <w:rFonts w:hint="eastAsia" w:ascii="仿宋" w:hAnsi="仿宋" w:eastAsia="仿宋" w:cs="仿宋"/>
          <w:b w:val="0"/>
          <w:bCs w:val="0"/>
          <w:color w:val="auto"/>
          <w:sz w:val="32"/>
          <w:szCs w:val="32"/>
        </w:rPr>
        <w:t>期限内</w:t>
      </w:r>
      <w:r>
        <w:rPr>
          <w:rFonts w:hint="eastAsia" w:ascii="仿宋" w:hAnsi="仿宋" w:eastAsia="仿宋" w:cs="仿宋"/>
          <w:b w:val="0"/>
          <w:bCs w:val="0"/>
          <w:sz w:val="32"/>
          <w:szCs w:val="32"/>
          <w:lang w:eastAsia="zh-CN"/>
        </w:rPr>
        <w:t>全部</w:t>
      </w:r>
      <w:r>
        <w:rPr>
          <w:rFonts w:hint="eastAsia" w:ascii="仿宋" w:hAnsi="仿宋" w:eastAsia="仿宋" w:cs="仿宋"/>
          <w:b w:val="0"/>
          <w:bCs w:val="0"/>
          <w:sz w:val="32"/>
          <w:szCs w:val="32"/>
        </w:rPr>
        <w:t>完成搬迁的，每户给予</w:t>
      </w:r>
      <w:r>
        <w:rPr>
          <w:rFonts w:hint="eastAsia" w:ascii="仿宋" w:hAnsi="仿宋" w:eastAsia="仿宋" w:cs="仿宋"/>
          <w:b w:val="0"/>
          <w:bCs w:val="0"/>
          <w:sz w:val="32"/>
          <w:szCs w:val="32"/>
          <w:lang w:val="en-US" w:eastAsia="zh-CN"/>
        </w:rPr>
        <w:t>1万</w:t>
      </w:r>
      <w:r>
        <w:rPr>
          <w:rFonts w:hint="eastAsia" w:ascii="仿宋" w:hAnsi="仿宋" w:eastAsia="仿宋" w:cs="仿宋"/>
          <w:b w:val="0"/>
          <w:bCs w:val="0"/>
          <w:sz w:val="32"/>
          <w:szCs w:val="32"/>
        </w:rPr>
        <w:t>元的</w:t>
      </w:r>
      <w:r>
        <w:rPr>
          <w:rFonts w:hint="eastAsia" w:ascii="仿宋" w:hAnsi="仿宋" w:eastAsia="仿宋" w:cs="仿宋"/>
          <w:b w:val="0"/>
          <w:bCs w:val="0"/>
          <w:sz w:val="32"/>
          <w:szCs w:val="32"/>
          <w:lang w:eastAsia="zh-CN"/>
        </w:rPr>
        <w:t>集体</w:t>
      </w:r>
      <w:r>
        <w:rPr>
          <w:rFonts w:hint="eastAsia" w:ascii="仿宋" w:hAnsi="仿宋" w:eastAsia="仿宋" w:cs="仿宋"/>
          <w:b w:val="0"/>
          <w:bCs w:val="0"/>
          <w:sz w:val="32"/>
          <w:szCs w:val="32"/>
        </w:rPr>
        <w:t>搬迁奖励。</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3.</w:t>
      </w:r>
      <w:r>
        <w:rPr>
          <w:rFonts w:hint="eastAsia" w:ascii="仿宋" w:hAnsi="仿宋" w:eastAsia="仿宋" w:cs="仿宋"/>
          <w:b w:val="0"/>
          <w:bCs w:val="0"/>
          <w:sz w:val="32"/>
          <w:szCs w:val="32"/>
        </w:rPr>
        <w:t>被征收人在</w:t>
      </w:r>
      <w:r>
        <w:rPr>
          <w:rFonts w:hint="eastAsia" w:ascii="仿宋" w:hAnsi="仿宋" w:eastAsia="仿宋" w:cs="仿宋"/>
          <w:sz w:val="32"/>
          <w:szCs w:val="32"/>
          <w:lang w:eastAsia="zh-CN"/>
        </w:rPr>
        <w:t>本</w:t>
      </w:r>
      <w:r>
        <w:rPr>
          <w:rFonts w:hint="eastAsia" w:ascii="仿宋" w:hAnsi="仿宋" w:eastAsia="仿宋" w:cs="仿宋"/>
          <w:color w:val="auto"/>
          <w:sz w:val="32"/>
          <w:szCs w:val="32"/>
        </w:rPr>
        <w:t>征收</w:t>
      </w:r>
      <w:r>
        <w:rPr>
          <w:rFonts w:hint="eastAsia" w:ascii="仿宋" w:hAnsi="仿宋" w:eastAsia="仿宋" w:cs="仿宋"/>
          <w:color w:val="auto"/>
          <w:sz w:val="32"/>
          <w:szCs w:val="32"/>
          <w:lang w:eastAsia="zh-CN"/>
        </w:rPr>
        <w:t>补偿方案规定</w:t>
      </w:r>
      <w:r>
        <w:rPr>
          <w:rFonts w:hint="eastAsia" w:ascii="仿宋" w:hAnsi="仿宋" w:eastAsia="仿宋" w:cs="仿宋"/>
          <w:b w:val="0"/>
          <w:bCs w:val="0"/>
          <w:color w:val="auto"/>
          <w:sz w:val="32"/>
          <w:szCs w:val="32"/>
          <w:lang w:eastAsia="zh-CN"/>
        </w:rPr>
        <w:t>签约</w:t>
      </w:r>
      <w:r>
        <w:rPr>
          <w:rFonts w:hint="eastAsia" w:ascii="仿宋" w:hAnsi="仿宋" w:eastAsia="仿宋" w:cs="仿宋"/>
          <w:b w:val="0"/>
          <w:bCs w:val="0"/>
          <w:color w:val="auto"/>
          <w:sz w:val="32"/>
          <w:szCs w:val="32"/>
        </w:rPr>
        <w:t>期限内</w:t>
      </w:r>
      <w:r>
        <w:rPr>
          <w:rFonts w:hint="eastAsia" w:ascii="仿宋" w:hAnsi="仿宋" w:eastAsia="仿宋" w:cs="仿宋"/>
          <w:sz w:val="32"/>
          <w:szCs w:val="32"/>
        </w:rPr>
        <w:t>选择</w:t>
      </w:r>
      <w:r>
        <w:rPr>
          <w:rFonts w:hint="eastAsia" w:ascii="仿宋" w:hAnsi="仿宋" w:eastAsia="仿宋" w:cs="仿宋"/>
          <w:b w:val="0"/>
          <w:bCs w:val="0"/>
          <w:sz w:val="32"/>
          <w:szCs w:val="32"/>
          <w:lang w:eastAsia="zh-CN"/>
        </w:rPr>
        <w:t>货币补偿</w:t>
      </w:r>
      <w:r>
        <w:rPr>
          <w:rFonts w:hint="eastAsia" w:ascii="仿宋" w:hAnsi="仿宋" w:eastAsia="仿宋" w:cs="仿宋"/>
          <w:b w:val="0"/>
          <w:bCs w:val="0"/>
          <w:sz w:val="32"/>
          <w:szCs w:val="32"/>
        </w:rPr>
        <w:t>的</w:t>
      </w:r>
      <w:r>
        <w:rPr>
          <w:rFonts w:hint="eastAsia" w:ascii="仿宋" w:hAnsi="仿宋" w:eastAsia="仿宋" w:cs="仿宋"/>
          <w:sz w:val="32"/>
          <w:szCs w:val="32"/>
        </w:rPr>
        <w:t>，每户另奖励2</w:t>
      </w:r>
      <w:r>
        <w:rPr>
          <w:rFonts w:hint="eastAsia" w:ascii="仿宋" w:hAnsi="仿宋" w:eastAsia="仿宋" w:cs="仿宋"/>
          <w:sz w:val="32"/>
          <w:szCs w:val="32"/>
          <w:lang w:eastAsia="zh-CN"/>
        </w:rPr>
        <w:t>万</w:t>
      </w:r>
      <w:r>
        <w:rPr>
          <w:rFonts w:hint="eastAsia" w:ascii="仿宋" w:hAnsi="仿宋" w:eastAsia="仿宋" w:cs="仿宋"/>
          <w:sz w:val="32"/>
          <w:szCs w:val="32"/>
        </w:rPr>
        <w:t>元。</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黑体" w:hAnsi="黑体" w:eastAsia="黑体" w:cs="黑体"/>
          <w:b w:val="0"/>
          <w:bCs w:val="0"/>
          <w:color w:val="auto"/>
          <w:sz w:val="32"/>
          <w:szCs w:val="32"/>
          <w:shd w:val="clear" w:color="FFFFFF" w:fill="D9D9D9"/>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rPr>
          <w:rFonts w:hint="eastAsia" w:ascii="仿宋" w:hAnsi="仿宋" w:eastAsia="仿宋" w:cs="仿宋"/>
          <w:b/>
          <w:bCs/>
          <w:sz w:val="32"/>
          <w:szCs w:val="32"/>
        </w:rPr>
      </w:pPr>
      <w:r>
        <w:rPr>
          <w:rFonts w:hint="eastAsia" w:ascii="仿宋" w:hAnsi="仿宋" w:eastAsia="仿宋" w:cs="仿宋"/>
          <w:b/>
          <w:bCs/>
          <w:sz w:val="32"/>
          <w:szCs w:val="32"/>
        </w:rPr>
        <w:t xml:space="preserve">   （一）宅基地面积的确定</w:t>
      </w:r>
    </w:p>
    <w:p>
      <w:pPr>
        <w:rPr>
          <w:rFonts w:hint="eastAsia" w:ascii="仿宋" w:hAnsi="仿宋" w:eastAsia="仿宋" w:cs="仿宋"/>
          <w:sz w:val="32"/>
          <w:szCs w:val="32"/>
        </w:rPr>
      </w:pPr>
      <w:r>
        <w:rPr>
          <w:rFonts w:hint="eastAsia" w:ascii="仿宋" w:hAnsi="仿宋" w:eastAsia="仿宋" w:cs="仿宋"/>
          <w:sz w:val="32"/>
          <w:szCs w:val="32"/>
        </w:rPr>
        <w:t xml:space="preserve">    有土地使用证的，按照土地使用证记载合法面积计算；没有土地使用证的，进行实地测量，如果实测宅基地面积小于53.4平方米的，按照实测面积计算；如果实测占地面积大于或等于53.4平方米的，按市</w:t>
      </w:r>
      <w:r>
        <w:rPr>
          <w:rFonts w:hint="eastAsia" w:ascii="仿宋" w:hAnsi="仿宋" w:eastAsia="仿宋" w:cs="仿宋"/>
          <w:sz w:val="32"/>
          <w:szCs w:val="32"/>
          <w:lang w:eastAsia="zh-CN"/>
        </w:rPr>
        <w:t>自然</w:t>
      </w:r>
      <w:r>
        <w:rPr>
          <w:rFonts w:hint="eastAsia" w:ascii="仿宋" w:hAnsi="仿宋" w:eastAsia="仿宋" w:cs="仿宋"/>
          <w:sz w:val="32"/>
          <w:szCs w:val="32"/>
        </w:rPr>
        <w:t>资源局执行的一间房宅基地面积53.4平方米计算。</w:t>
      </w:r>
    </w:p>
    <w:p>
      <w:pPr>
        <w:rPr>
          <w:rFonts w:hint="eastAsia" w:ascii="仿宋" w:hAnsi="仿宋" w:eastAsia="仿宋" w:cs="仿宋"/>
          <w:b/>
          <w:bCs/>
          <w:sz w:val="32"/>
          <w:szCs w:val="32"/>
        </w:rPr>
      </w:pPr>
      <w:r>
        <w:rPr>
          <w:rFonts w:hint="eastAsia" w:ascii="仿宋" w:hAnsi="仿宋" w:eastAsia="仿宋" w:cs="仿宋"/>
          <w:b/>
          <w:bCs/>
          <w:sz w:val="32"/>
          <w:szCs w:val="32"/>
        </w:rPr>
        <w:t xml:space="preserve">   （二）宅基地空地未搭建奖励规定</w:t>
      </w:r>
    </w:p>
    <w:p>
      <w:pPr>
        <w:rPr>
          <w:rFonts w:hint="eastAsia" w:ascii="仿宋" w:hAnsi="仿宋" w:eastAsia="仿宋" w:cs="仿宋"/>
          <w:sz w:val="32"/>
          <w:szCs w:val="32"/>
          <w:lang w:val="en-US" w:eastAsia="zh-CN"/>
        </w:rPr>
      </w:pPr>
      <w:r>
        <w:rPr>
          <w:rFonts w:hint="eastAsia" w:ascii="仿宋" w:hAnsi="仿宋" w:eastAsia="仿宋" w:cs="仿宋"/>
          <w:b/>
          <w:bCs/>
          <w:sz w:val="32"/>
          <w:szCs w:val="32"/>
        </w:rPr>
        <w:t xml:space="preserve">    </w:t>
      </w:r>
      <w:r>
        <w:rPr>
          <w:rFonts w:hint="eastAsia" w:ascii="仿宋" w:hAnsi="仿宋" w:eastAsia="仿宋" w:cs="仿宋"/>
          <w:sz w:val="32"/>
          <w:szCs w:val="32"/>
        </w:rPr>
        <w:t>宅基地面积除</w:t>
      </w:r>
      <w:r>
        <w:rPr>
          <w:rFonts w:hint="eastAsia" w:ascii="仿宋" w:hAnsi="仿宋" w:eastAsia="仿宋" w:cs="仿宋"/>
          <w:sz w:val="32"/>
          <w:szCs w:val="32"/>
          <w:lang w:eastAsia="zh-CN"/>
        </w:rPr>
        <w:t>有证、照房屋（水平投影）</w:t>
      </w:r>
      <w:r>
        <w:rPr>
          <w:rFonts w:hint="eastAsia" w:ascii="仿宋" w:hAnsi="仿宋" w:eastAsia="仿宋" w:cs="仿宋"/>
          <w:sz w:val="32"/>
          <w:szCs w:val="32"/>
        </w:rPr>
        <w:t>占地面积外</w:t>
      </w:r>
      <w:r>
        <w:rPr>
          <w:rFonts w:hint="eastAsia" w:ascii="仿宋" w:hAnsi="仿宋" w:eastAsia="仿宋" w:cs="仿宋"/>
          <w:sz w:val="32"/>
          <w:szCs w:val="32"/>
          <w:lang w:eastAsia="zh-CN"/>
        </w:rPr>
        <w:t>，</w:t>
      </w:r>
      <w:r>
        <w:rPr>
          <w:rFonts w:hint="eastAsia" w:ascii="仿宋" w:hAnsi="仿宋" w:eastAsia="仿宋" w:cs="仿宋"/>
          <w:sz w:val="32"/>
          <w:szCs w:val="32"/>
        </w:rPr>
        <w:t>未进行私自搭建的空地，每平方米给予空地奖励800元、垃圾减量奖励每平方米400元。</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（三）宅基地内附属房屋的补偿规定</w:t>
      </w:r>
    </w:p>
    <w:p>
      <w:pPr>
        <w:ind w:firstLine="642"/>
        <w:rPr>
          <w:rFonts w:hint="eastAsia" w:ascii="仿宋" w:hAnsi="仿宋" w:eastAsia="仿宋" w:cs="仿宋"/>
          <w:sz w:val="32"/>
          <w:szCs w:val="32"/>
        </w:rPr>
      </w:pPr>
      <w:r>
        <w:rPr>
          <w:rFonts w:hint="eastAsia" w:ascii="仿宋" w:hAnsi="仿宋" w:eastAsia="仿宋" w:cs="仿宋"/>
          <w:sz w:val="32"/>
          <w:szCs w:val="32"/>
        </w:rPr>
        <w:t>宅基地内依附于主房的附属房屋统一按照评估予以补偿。如果被征收人宅基地内附属房屋</w:t>
      </w:r>
      <w:r>
        <w:rPr>
          <w:rFonts w:hint="eastAsia" w:ascii="仿宋" w:hAnsi="仿宋" w:eastAsia="仿宋" w:cs="仿宋"/>
          <w:sz w:val="32"/>
          <w:szCs w:val="32"/>
          <w:lang w:eastAsia="zh-CN"/>
        </w:rPr>
        <w:t>评估价格</w:t>
      </w:r>
      <w:r>
        <w:rPr>
          <w:rFonts w:hint="eastAsia" w:ascii="仿宋" w:hAnsi="仿宋" w:eastAsia="仿宋" w:cs="仿宋"/>
          <w:sz w:val="32"/>
          <w:szCs w:val="32"/>
        </w:rPr>
        <w:t>低于未搭建奖励</w:t>
      </w:r>
      <w:r>
        <w:rPr>
          <w:rFonts w:hint="eastAsia" w:ascii="仿宋" w:hAnsi="仿宋" w:eastAsia="仿宋" w:cs="仿宋"/>
          <w:sz w:val="32"/>
          <w:szCs w:val="32"/>
          <w:lang w:eastAsia="zh-CN"/>
        </w:rPr>
        <w:t>额度</w:t>
      </w:r>
      <w:r>
        <w:rPr>
          <w:rFonts w:hint="eastAsia" w:ascii="仿宋" w:hAnsi="仿宋" w:eastAsia="仿宋" w:cs="仿宋"/>
          <w:sz w:val="32"/>
          <w:szCs w:val="32"/>
        </w:rPr>
        <w:t>的，可选择未搭建奖励。上述奖励不可兼得。</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（四）其他情形的规定</w:t>
      </w:r>
    </w:p>
    <w:p>
      <w:pPr>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w:t>
      </w:r>
      <w:r>
        <w:rPr>
          <w:rFonts w:hint="eastAsia" w:ascii="仿宋" w:hAnsi="仿宋" w:eastAsia="仿宋" w:cs="仿宋"/>
          <w:sz w:val="32"/>
          <w:szCs w:val="32"/>
        </w:rPr>
        <w:t>征收范围内</w:t>
      </w:r>
      <w:r>
        <w:rPr>
          <w:rFonts w:hint="eastAsia" w:ascii="仿宋" w:hAnsi="仿宋" w:eastAsia="仿宋" w:cs="仿宋"/>
          <w:sz w:val="32"/>
          <w:szCs w:val="32"/>
          <w:lang w:eastAsia="zh-CN"/>
        </w:rPr>
        <w:t>除有证、照房屋外的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或附属设施（宅基地外）</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按评估价格予以补偿。</w:t>
      </w:r>
    </w:p>
    <w:p>
      <w:pPr>
        <w:keepNext w:val="0"/>
        <w:keepLines w:val="0"/>
        <w:pageBreakBefore w:val="0"/>
        <w:widowControl w:val="0"/>
        <w:kinsoku/>
        <w:wordWrap/>
        <w:overflowPunct/>
        <w:topLinePunct w:val="0"/>
        <w:autoSpaceDE/>
        <w:autoSpaceDN/>
        <w:bidi w:val="0"/>
        <w:adjustRightInd/>
        <w:snapToGrid/>
        <w:spacing w:line="240" w:lineRule="auto"/>
        <w:ind w:firstLine="642"/>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rPr>
          <w:rFonts w:hint="eastAsia"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val="0"/>
          <w:bCs w:val="0"/>
          <w:sz w:val="32"/>
          <w:szCs w:val="32"/>
        </w:rPr>
        <w:t xml:space="preserve"> </w:t>
      </w:r>
      <w:r>
        <w:rPr>
          <w:rFonts w:hint="eastAsia" w:ascii="黑体" w:hAnsi="黑体" w:eastAsia="黑体" w:cs="黑体"/>
          <w:b w:val="0"/>
          <w:bCs w:val="0"/>
          <w:sz w:val="32"/>
          <w:szCs w:val="32"/>
        </w:rPr>
        <w:t>十、</w:t>
      </w:r>
      <w:r>
        <w:rPr>
          <w:rFonts w:hint="eastAsia" w:ascii="黑体" w:hAnsi="黑体" w:eastAsia="黑体" w:cs="黑体"/>
          <w:b w:val="0"/>
          <w:bCs w:val="0"/>
          <w:sz w:val="32"/>
          <w:szCs w:val="32"/>
          <w:lang w:eastAsia="zh-CN"/>
        </w:rPr>
        <w:t>有证、照非住宅房屋的</w:t>
      </w:r>
      <w:r>
        <w:rPr>
          <w:rFonts w:hint="eastAsia" w:ascii="黑体" w:hAnsi="黑体" w:eastAsia="黑体" w:cs="黑体"/>
          <w:b w:val="0"/>
          <w:bCs w:val="0"/>
          <w:sz w:val="32"/>
          <w:szCs w:val="32"/>
        </w:rPr>
        <w:t>补偿及奖励规定</w:t>
      </w:r>
    </w:p>
    <w:p>
      <w:pPr>
        <w:spacing w:line="640" w:lineRule="exact"/>
        <w:jc w:val="both"/>
        <w:rPr>
          <w:rFonts w:hint="eastAsia" w:ascii="仿宋" w:hAnsi="仿宋" w:eastAsia="仿宋" w:cs="仿宋"/>
          <w:b/>
          <w:bCs/>
          <w:spacing w:val="19"/>
          <w:kern w:val="10"/>
          <w:sz w:val="32"/>
          <w:szCs w:val="32"/>
        </w:rPr>
      </w:pPr>
      <w:r>
        <w:rPr>
          <w:rFonts w:hint="eastAsia" w:ascii="仿宋" w:hAnsi="仿宋" w:eastAsia="仿宋" w:cs="仿宋"/>
          <w:spacing w:val="19"/>
          <w:kern w:val="10"/>
          <w:sz w:val="32"/>
          <w:szCs w:val="32"/>
        </w:rPr>
        <w:t xml:space="preserve"> </w:t>
      </w:r>
      <w:r>
        <w:rPr>
          <w:rFonts w:hint="eastAsia" w:ascii="仿宋" w:hAnsi="仿宋" w:eastAsia="仿宋" w:cs="仿宋"/>
          <w:spacing w:val="19"/>
          <w:kern w:val="10"/>
          <w:sz w:val="32"/>
          <w:szCs w:val="32"/>
          <w:lang w:val="en-US" w:eastAsia="zh-CN"/>
        </w:rPr>
        <w:t xml:space="preserve">  </w:t>
      </w:r>
      <w:r>
        <w:rPr>
          <w:rFonts w:hint="eastAsia" w:ascii="仿宋" w:hAnsi="仿宋" w:eastAsia="仿宋" w:cs="仿宋"/>
          <w:b/>
          <w:bCs/>
          <w:spacing w:val="19"/>
          <w:kern w:val="10"/>
          <w:sz w:val="32"/>
          <w:szCs w:val="32"/>
        </w:rPr>
        <w:t>（一）</w:t>
      </w:r>
      <w:r>
        <w:rPr>
          <w:rFonts w:hint="eastAsia" w:ascii="仿宋" w:hAnsi="仿宋" w:eastAsia="仿宋" w:cs="仿宋"/>
          <w:b/>
          <w:bCs/>
          <w:spacing w:val="19"/>
          <w:kern w:val="10"/>
          <w:sz w:val="32"/>
          <w:szCs w:val="32"/>
          <w:lang w:eastAsia="zh-CN"/>
        </w:rPr>
        <w:t>非住宅房屋以及生产经营的</w:t>
      </w:r>
      <w:r>
        <w:rPr>
          <w:rFonts w:hint="eastAsia" w:ascii="仿宋" w:hAnsi="仿宋" w:eastAsia="仿宋" w:cs="仿宋"/>
          <w:b/>
          <w:bCs/>
          <w:spacing w:val="19"/>
          <w:kern w:val="10"/>
          <w:sz w:val="32"/>
          <w:szCs w:val="32"/>
        </w:rPr>
        <w:t>补偿</w:t>
      </w:r>
    </w:p>
    <w:p>
      <w:pPr>
        <w:spacing w:line="640" w:lineRule="exact"/>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 xml:space="preserve">   被征收</w:t>
      </w:r>
      <w:r>
        <w:rPr>
          <w:rFonts w:hint="eastAsia" w:ascii="仿宋" w:hAnsi="仿宋" w:eastAsia="仿宋" w:cs="仿宋"/>
          <w:spacing w:val="19"/>
          <w:kern w:val="10"/>
          <w:sz w:val="32"/>
          <w:szCs w:val="32"/>
          <w:lang w:eastAsia="zh-CN"/>
        </w:rPr>
        <w:t>有证、照非住宅房屋以及从事经营</w:t>
      </w:r>
      <w:r>
        <w:rPr>
          <w:rFonts w:hint="eastAsia" w:ascii="仿宋" w:hAnsi="仿宋" w:eastAsia="仿宋" w:cs="仿宋"/>
          <w:sz w:val="32"/>
          <w:szCs w:val="32"/>
        </w:rPr>
        <w:t>房屋</w:t>
      </w:r>
      <w:r>
        <w:rPr>
          <w:rFonts w:hint="eastAsia" w:ascii="仿宋" w:hAnsi="仿宋" w:eastAsia="仿宋" w:cs="仿宋"/>
          <w:sz w:val="32"/>
          <w:szCs w:val="32"/>
          <w:lang w:eastAsia="zh-CN"/>
        </w:rPr>
        <w:t>的补偿</w:t>
      </w:r>
      <w:r>
        <w:rPr>
          <w:rFonts w:hint="eastAsia" w:ascii="仿宋" w:hAnsi="仿宋" w:eastAsia="仿宋" w:cs="仿宋"/>
          <w:spacing w:val="19"/>
          <w:kern w:val="10"/>
          <w:sz w:val="32"/>
          <w:szCs w:val="32"/>
        </w:rPr>
        <w:t>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由房地产价格评估机构评估确定。</w:t>
      </w:r>
    </w:p>
    <w:p>
      <w:pPr>
        <w:spacing w:line="640" w:lineRule="exact"/>
        <w:ind w:firstLine="719" w:firstLineChars="200"/>
        <w:jc w:val="both"/>
        <w:rPr>
          <w:rFonts w:hint="eastAsia" w:ascii="仿宋" w:hAnsi="仿宋" w:eastAsia="仿宋" w:cs="仿宋"/>
          <w:spacing w:val="19"/>
          <w:kern w:val="10"/>
          <w:sz w:val="32"/>
          <w:szCs w:val="32"/>
        </w:rPr>
      </w:pPr>
      <w:r>
        <w:rPr>
          <w:rFonts w:hint="eastAsia" w:ascii="仿宋" w:hAnsi="仿宋" w:eastAsia="仿宋" w:cs="仿宋"/>
          <w:b/>
          <w:bCs/>
          <w:spacing w:val="19"/>
          <w:kern w:val="10"/>
          <w:sz w:val="32"/>
          <w:szCs w:val="32"/>
          <w:lang w:val="en-US" w:eastAsia="zh-CN"/>
        </w:rPr>
        <w:t>(二）</w:t>
      </w:r>
      <w:r>
        <w:rPr>
          <w:rFonts w:hint="eastAsia" w:ascii="仿宋" w:hAnsi="仿宋" w:eastAsia="仿宋" w:cs="仿宋"/>
          <w:b/>
          <w:bCs/>
          <w:spacing w:val="19"/>
          <w:kern w:val="10"/>
          <w:sz w:val="32"/>
          <w:szCs w:val="32"/>
        </w:rPr>
        <w:t>生产设备设施重置、搬迁、拆装的补偿,以及存货、原材料等搬迁的补偿</w:t>
      </w:r>
      <w:r>
        <w:rPr>
          <w:rFonts w:hint="eastAsia" w:ascii="仿宋" w:hAnsi="仿宋" w:eastAsia="仿宋" w:cs="仿宋"/>
          <w:spacing w:val="19"/>
          <w:kern w:val="10"/>
          <w:sz w:val="32"/>
          <w:szCs w:val="32"/>
        </w:rPr>
        <w:t xml:space="preserve"> </w:t>
      </w:r>
    </w:p>
    <w:p>
      <w:pPr>
        <w:numPr>
          <w:ilvl w:val="0"/>
          <w:numId w:val="0"/>
        </w:num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从事生产经营</w:t>
      </w:r>
      <w:r>
        <w:rPr>
          <w:rFonts w:hint="eastAsia" w:ascii="仿宋" w:hAnsi="仿宋" w:eastAsia="仿宋" w:cs="仿宋"/>
          <w:sz w:val="32"/>
          <w:szCs w:val="32"/>
        </w:rPr>
        <w:t>房屋</w:t>
      </w:r>
      <w:r>
        <w:rPr>
          <w:rFonts w:hint="eastAsia" w:ascii="仿宋" w:hAnsi="仿宋" w:eastAsia="仿宋" w:cs="仿宋"/>
          <w:sz w:val="32"/>
          <w:szCs w:val="32"/>
          <w:lang w:eastAsia="zh-CN"/>
        </w:rPr>
        <w:t>中</w:t>
      </w:r>
      <w:r>
        <w:rPr>
          <w:rFonts w:hint="eastAsia" w:ascii="仿宋" w:hAnsi="仿宋" w:eastAsia="仿宋" w:cs="仿宋"/>
          <w:spacing w:val="19"/>
          <w:kern w:val="10"/>
          <w:sz w:val="32"/>
          <w:szCs w:val="32"/>
        </w:rPr>
        <w:t>不可移动的设备、设施、构筑物</w:t>
      </w:r>
      <w:r>
        <w:rPr>
          <w:rFonts w:hint="eastAsia" w:ascii="仿宋" w:hAnsi="仿宋" w:eastAsia="仿宋" w:cs="仿宋"/>
          <w:spacing w:val="19"/>
          <w:kern w:val="10"/>
          <w:sz w:val="32"/>
          <w:szCs w:val="32"/>
          <w:lang w:eastAsia="zh-CN"/>
        </w:rPr>
        <w:t>等</w:t>
      </w:r>
      <w:r>
        <w:rPr>
          <w:rFonts w:hint="eastAsia" w:ascii="仿宋" w:hAnsi="仿宋" w:eastAsia="仿宋" w:cs="仿宋"/>
          <w:spacing w:val="19"/>
          <w:kern w:val="10"/>
          <w:sz w:val="32"/>
          <w:szCs w:val="32"/>
        </w:rPr>
        <w:t>,因搬迁造成无法恢复使用确需报废的,按照重置价结合成新</w:t>
      </w:r>
      <w:r>
        <w:rPr>
          <w:rFonts w:hint="eastAsia" w:ascii="仿宋" w:hAnsi="仿宋" w:eastAsia="仿宋" w:cs="仿宋"/>
          <w:spacing w:val="19"/>
          <w:kern w:val="10"/>
          <w:sz w:val="32"/>
          <w:szCs w:val="32"/>
          <w:lang w:eastAsia="zh-CN"/>
        </w:rPr>
        <w:t>度</w:t>
      </w:r>
      <w:r>
        <w:rPr>
          <w:rFonts w:hint="eastAsia" w:ascii="仿宋" w:hAnsi="仿宋" w:eastAsia="仿宋" w:cs="仿宋"/>
          <w:spacing w:val="19"/>
          <w:kern w:val="10"/>
          <w:sz w:val="32"/>
          <w:szCs w:val="32"/>
        </w:rPr>
        <w:t>（折旧）一次性补偿。可移动设备、设施的搬迁费、拆装费（含设备调试等费用）,按市场价格评估确定。存货、原材料等的搬迁费根据货物运输市场价格评估确定。</w:t>
      </w:r>
    </w:p>
    <w:p>
      <w:pPr>
        <w:spacing w:line="640" w:lineRule="exact"/>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 xml:space="preserve">  </w:t>
      </w:r>
      <w:r>
        <w:rPr>
          <w:rFonts w:hint="eastAsia" w:ascii="仿宋" w:hAnsi="仿宋" w:eastAsia="仿宋" w:cs="仿宋"/>
          <w:b/>
          <w:bCs/>
          <w:spacing w:val="19"/>
          <w:kern w:val="10"/>
          <w:sz w:val="32"/>
          <w:szCs w:val="32"/>
        </w:rPr>
        <w:t>（三）</w:t>
      </w:r>
      <w:r>
        <w:rPr>
          <w:rFonts w:hint="eastAsia" w:ascii="仿宋" w:hAnsi="仿宋" w:eastAsia="仿宋" w:cs="仿宋"/>
          <w:b/>
          <w:bCs/>
          <w:spacing w:val="19"/>
          <w:kern w:val="10"/>
          <w:sz w:val="32"/>
          <w:szCs w:val="32"/>
          <w:lang w:eastAsia="zh-CN"/>
        </w:rPr>
        <w:t>生产经营</w:t>
      </w:r>
      <w:r>
        <w:rPr>
          <w:rFonts w:hint="eastAsia" w:ascii="仿宋" w:hAnsi="仿宋" w:eastAsia="仿宋" w:cs="仿宋"/>
          <w:b/>
          <w:bCs/>
          <w:spacing w:val="19"/>
          <w:kern w:val="10"/>
          <w:sz w:val="32"/>
          <w:szCs w:val="32"/>
        </w:rPr>
        <w:t>临时安置</w:t>
      </w:r>
      <w:r>
        <w:rPr>
          <w:rFonts w:hint="eastAsia" w:ascii="仿宋" w:hAnsi="仿宋" w:eastAsia="仿宋" w:cs="仿宋"/>
          <w:b/>
          <w:bCs/>
          <w:spacing w:val="19"/>
          <w:kern w:val="10"/>
          <w:sz w:val="32"/>
          <w:szCs w:val="32"/>
          <w:lang w:eastAsia="zh-CN"/>
        </w:rPr>
        <w:t>补助</w:t>
      </w:r>
      <w:r>
        <w:rPr>
          <w:rFonts w:hint="eastAsia" w:ascii="仿宋" w:hAnsi="仿宋" w:eastAsia="仿宋" w:cs="仿宋"/>
          <w:spacing w:val="19"/>
          <w:kern w:val="10"/>
          <w:sz w:val="32"/>
          <w:szCs w:val="32"/>
        </w:rPr>
        <w:t xml:space="preserve">   </w:t>
      </w:r>
    </w:p>
    <w:p>
      <w:p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非住宅房屋且从事经营的，</w:t>
      </w:r>
      <w:r>
        <w:rPr>
          <w:rFonts w:hint="eastAsia" w:ascii="仿宋" w:hAnsi="仿宋" w:eastAsia="仿宋" w:cs="仿宋"/>
          <w:spacing w:val="19"/>
          <w:kern w:val="10"/>
          <w:sz w:val="32"/>
          <w:szCs w:val="32"/>
          <w:lang w:eastAsia="zh-CN"/>
        </w:rPr>
        <w:t>企业（</w:t>
      </w:r>
      <w:r>
        <w:rPr>
          <w:rFonts w:hint="eastAsia" w:ascii="仿宋" w:hAnsi="仿宋" w:eastAsia="仿宋" w:cs="仿宋"/>
          <w:spacing w:val="19"/>
          <w:kern w:val="10"/>
          <w:sz w:val="32"/>
          <w:szCs w:val="32"/>
        </w:rPr>
        <w:t>未在本地注册的企业不享受职工临时安置补偿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为职工缴纳社会保险费，在征收范围内前三个月在册职工，按我市上一年度统计局公布的城镇非私营单位从业人员月平均工资标准，每人</w:t>
      </w:r>
      <w:r>
        <w:rPr>
          <w:rFonts w:hint="eastAsia" w:ascii="仿宋" w:hAnsi="仿宋" w:eastAsia="仿宋" w:cs="仿宋"/>
          <w:spacing w:val="19"/>
          <w:kern w:val="10"/>
          <w:sz w:val="32"/>
          <w:szCs w:val="32"/>
          <w:lang w:eastAsia="zh-CN"/>
        </w:rPr>
        <w:t>发放</w:t>
      </w:r>
      <w:r>
        <w:rPr>
          <w:rFonts w:hint="eastAsia" w:ascii="仿宋" w:hAnsi="仿宋" w:eastAsia="仿宋" w:cs="仿宋"/>
          <w:spacing w:val="19"/>
          <w:kern w:val="10"/>
          <w:sz w:val="32"/>
          <w:szCs w:val="32"/>
        </w:rPr>
        <w:t>十二个月</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一次性</w:t>
      </w:r>
      <w:r>
        <w:rPr>
          <w:rFonts w:hint="eastAsia" w:ascii="仿宋" w:hAnsi="仿宋" w:eastAsia="仿宋" w:cs="仿宋"/>
          <w:spacing w:val="19"/>
          <w:kern w:val="10"/>
          <w:sz w:val="32"/>
          <w:szCs w:val="32"/>
          <w:lang w:eastAsia="zh-CN"/>
        </w:rPr>
        <w:t>支付临时安置</w:t>
      </w:r>
      <w:r>
        <w:rPr>
          <w:rFonts w:hint="eastAsia" w:ascii="仿宋" w:hAnsi="仿宋" w:eastAsia="仿宋" w:cs="仿宋"/>
          <w:spacing w:val="19"/>
          <w:kern w:val="10"/>
          <w:sz w:val="32"/>
          <w:szCs w:val="32"/>
        </w:rPr>
        <w:t>补助费（含房租和人员安置补助）。</w:t>
      </w:r>
    </w:p>
    <w:p>
      <w:pPr>
        <w:spacing w:line="640" w:lineRule="exact"/>
        <w:ind w:firstLine="716" w:firstLineChars="200"/>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2.</w:t>
      </w: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非住宅房屋且从事生产经营的</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企业未缴纳社会保险费的，临时安置费标准按被征收非住宅</w:t>
      </w:r>
      <w:r>
        <w:rPr>
          <w:rFonts w:hint="eastAsia" w:ascii="仿宋" w:hAnsi="仿宋" w:eastAsia="仿宋" w:cs="仿宋"/>
          <w:spacing w:val="19"/>
          <w:kern w:val="10"/>
          <w:sz w:val="32"/>
          <w:szCs w:val="32"/>
          <w:lang w:eastAsia="zh-CN"/>
        </w:rPr>
        <w:t>类房屋</w:t>
      </w:r>
      <w:r>
        <w:rPr>
          <w:rFonts w:hint="eastAsia" w:ascii="仿宋" w:hAnsi="仿宋" w:eastAsia="仿宋" w:cs="仿宋"/>
          <w:spacing w:val="19"/>
          <w:kern w:val="10"/>
          <w:sz w:val="32"/>
          <w:szCs w:val="32"/>
        </w:rPr>
        <w:t>补偿总额的2%/月计算，一次性支付十二个月临时安置补助费（含房租和人员安置补助）。</w:t>
      </w:r>
    </w:p>
    <w:p>
      <w:pPr>
        <w:spacing w:line="640" w:lineRule="exact"/>
        <w:rPr>
          <w:rFonts w:hint="eastAsia" w:ascii="仿宋" w:hAnsi="仿宋" w:eastAsia="仿宋" w:cs="仿宋"/>
          <w:b/>
          <w:bCs/>
          <w:spacing w:val="19"/>
          <w:kern w:val="10"/>
          <w:sz w:val="32"/>
          <w:szCs w:val="32"/>
        </w:rPr>
      </w:pPr>
      <w:r>
        <w:rPr>
          <w:rFonts w:hint="eastAsia" w:ascii="仿宋" w:hAnsi="仿宋" w:eastAsia="仿宋" w:cs="仿宋"/>
          <w:spacing w:val="19"/>
          <w:kern w:val="10"/>
          <w:sz w:val="32"/>
          <w:szCs w:val="32"/>
        </w:rPr>
        <w:t xml:space="preserve">  </w:t>
      </w:r>
      <w:r>
        <w:rPr>
          <w:rFonts w:hint="eastAsia" w:ascii="仿宋" w:hAnsi="仿宋" w:eastAsia="仿宋" w:cs="仿宋"/>
          <w:b/>
          <w:bCs/>
          <w:spacing w:val="19"/>
          <w:kern w:val="10"/>
          <w:sz w:val="32"/>
          <w:szCs w:val="32"/>
        </w:rPr>
        <w:t>（四）停产停业损失的补偿</w:t>
      </w:r>
    </w:p>
    <w:p>
      <w:pPr>
        <w:spacing w:line="640" w:lineRule="exact"/>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 xml:space="preserve">   停产停业损失补偿是指直接损失补偿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停产停业损失的补偿可以选择下</w:t>
      </w:r>
      <w:r>
        <w:rPr>
          <w:rFonts w:hint="eastAsia" w:ascii="仿宋" w:hAnsi="仿宋" w:eastAsia="仿宋" w:cs="仿宋"/>
          <w:spacing w:val="19"/>
          <w:kern w:val="10"/>
          <w:sz w:val="32"/>
          <w:szCs w:val="32"/>
          <w:lang w:eastAsia="zh-CN"/>
        </w:rPr>
        <w:t>二</w:t>
      </w:r>
      <w:r>
        <w:rPr>
          <w:rFonts w:hint="eastAsia" w:ascii="仿宋" w:hAnsi="仿宋" w:eastAsia="仿宋" w:cs="仿宋"/>
          <w:spacing w:val="19"/>
          <w:kern w:val="10"/>
          <w:sz w:val="32"/>
          <w:szCs w:val="32"/>
        </w:rPr>
        <w:t>种方式中的任何一种来确定:一是可委托具有资质的评估机构通过评估确定;二</w:t>
      </w:r>
      <w:r>
        <w:rPr>
          <w:rFonts w:hint="eastAsia" w:ascii="仿宋" w:hAnsi="仿宋" w:eastAsia="仿宋" w:cs="仿宋"/>
          <w:spacing w:val="19"/>
          <w:kern w:val="10"/>
          <w:sz w:val="32"/>
          <w:szCs w:val="32"/>
          <w:lang w:eastAsia="zh-CN"/>
        </w:rPr>
        <w:t>是可</w:t>
      </w:r>
      <w:r>
        <w:rPr>
          <w:rFonts w:hint="eastAsia" w:ascii="仿宋" w:hAnsi="仿宋" w:eastAsia="仿宋" w:cs="仿宋"/>
          <w:spacing w:val="19"/>
          <w:kern w:val="10"/>
          <w:sz w:val="32"/>
          <w:szCs w:val="32"/>
        </w:rPr>
        <w:t>按被征收</w:t>
      </w:r>
      <w:r>
        <w:rPr>
          <w:rFonts w:hint="eastAsia" w:ascii="仿宋" w:hAnsi="仿宋" w:eastAsia="仿宋" w:cs="仿宋"/>
          <w:sz w:val="32"/>
          <w:szCs w:val="32"/>
        </w:rPr>
        <w:t>房屋</w:t>
      </w:r>
      <w:r>
        <w:rPr>
          <w:rFonts w:hint="eastAsia" w:ascii="仿宋" w:hAnsi="仿宋" w:eastAsia="仿宋" w:cs="仿宋"/>
          <w:spacing w:val="19"/>
          <w:kern w:val="10"/>
          <w:sz w:val="32"/>
          <w:szCs w:val="32"/>
        </w:rPr>
        <w:t>评估价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的8%核定补偿金额。</w:t>
      </w:r>
    </w:p>
    <w:p>
      <w:pPr>
        <w:spacing w:line="640" w:lineRule="exact"/>
        <w:rPr>
          <w:rFonts w:hint="eastAsia" w:ascii="仿宋" w:hAnsi="仿宋" w:eastAsia="仿宋" w:cs="仿宋"/>
          <w:b/>
          <w:bCs/>
          <w:spacing w:val="19"/>
          <w:kern w:val="10"/>
          <w:sz w:val="32"/>
          <w:szCs w:val="32"/>
        </w:rPr>
      </w:pPr>
      <w:r>
        <w:rPr>
          <w:rFonts w:hint="eastAsia" w:ascii="仿宋" w:hAnsi="仿宋" w:eastAsia="仿宋" w:cs="仿宋"/>
          <w:spacing w:val="19"/>
          <w:kern w:val="10"/>
          <w:sz w:val="32"/>
          <w:szCs w:val="32"/>
        </w:rPr>
        <w:t xml:space="preserve">  </w:t>
      </w:r>
      <w:r>
        <w:rPr>
          <w:rFonts w:hint="eastAsia" w:ascii="仿宋" w:hAnsi="仿宋" w:eastAsia="仿宋" w:cs="仿宋"/>
          <w:b/>
          <w:bCs/>
          <w:spacing w:val="19"/>
          <w:kern w:val="10"/>
          <w:sz w:val="32"/>
          <w:szCs w:val="32"/>
        </w:rPr>
        <w:t>（五）</w:t>
      </w:r>
      <w:r>
        <w:rPr>
          <w:rFonts w:hint="eastAsia" w:ascii="仿宋" w:hAnsi="仿宋" w:eastAsia="仿宋" w:cs="仿宋"/>
          <w:b/>
          <w:bCs/>
          <w:spacing w:val="19"/>
          <w:kern w:val="10"/>
          <w:sz w:val="32"/>
          <w:szCs w:val="32"/>
          <w:lang w:eastAsia="zh-CN"/>
        </w:rPr>
        <w:t>搬迁</w:t>
      </w:r>
      <w:r>
        <w:rPr>
          <w:rFonts w:hint="eastAsia" w:ascii="仿宋" w:hAnsi="仿宋" w:eastAsia="仿宋" w:cs="仿宋"/>
          <w:b/>
          <w:bCs/>
          <w:spacing w:val="19"/>
          <w:kern w:val="10"/>
          <w:sz w:val="32"/>
          <w:szCs w:val="32"/>
        </w:rPr>
        <w:t>奖励</w:t>
      </w:r>
    </w:p>
    <w:p>
      <w:pPr>
        <w:spacing w:line="640" w:lineRule="exact"/>
        <w:rPr>
          <w:rFonts w:hint="eastAsia" w:ascii="仿宋" w:hAnsi="仿宋" w:eastAsia="仿宋" w:cs="仿宋"/>
          <w:color w:val="auto"/>
          <w:spacing w:val="19"/>
          <w:kern w:val="10"/>
          <w:sz w:val="32"/>
          <w:szCs w:val="32"/>
        </w:rPr>
      </w:pPr>
      <w:r>
        <w:rPr>
          <w:rFonts w:hint="eastAsia" w:ascii="仿宋" w:hAnsi="仿宋" w:eastAsia="仿宋" w:cs="仿宋"/>
          <w:spacing w:val="19"/>
          <w:kern w:val="10"/>
          <w:sz w:val="32"/>
          <w:szCs w:val="32"/>
        </w:rPr>
        <w:t xml:space="preserve">   被征收人在征收</w:t>
      </w:r>
      <w:r>
        <w:rPr>
          <w:rFonts w:hint="eastAsia" w:ascii="仿宋" w:hAnsi="仿宋" w:eastAsia="仿宋" w:cs="仿宋"/>
          <w:spacing w:val="19"/>
          <w:kern w:val="10"/>
          <w:sz w:val="32"/>
          <w:szCs w:val="32"/>
          <w:lang w:eastAsia="zh-CN"/>
        </w:rPr>
        <w:t>公告规</w:t>
      </w:r>
      <w:r>
        <w:rPr>
          <w:rFonts w:hint="eastAsia" w:ascii="仿宋" w:hAnsi="仿宋" w:eastAsia="仿宋" w:cs="仿宋"/>
          <w:spacing w:val="19"/>
          <w:kern w:val="10"/>
          <w:sz w:val="32"/>
          <w:szCs w:val="32"/>
        </w:rPr>
        <w:t>定的签约期限内</w:t>
      </w:r>
      <w:r>
        <w:rPr>
          <w:rFonts w:hint="eastAsia" w:ascii="仿宋" w:hAnsi="仿宋" w:eastAsia="仿宋" w:cs="仿宋"/>
          <w:spacing w:val="19"/>
          <w:kern w:val="10"/>
          <w:sz w:val="32"/>
          <w:szCs w:val="32"/>
          <w:lang w:eastAsia="zh-CN"/>
        </w:rPr>
        <w:t>签约并完成搬迁</w:t>
      </w:r>
      <w:r>
        <w:rPr>
          <w:rFonts w:hint="eastAsia" w:ascii="仿宋" w:hAnsi="仿宋" w:eastAsia="仿宋" w:cs="仿宋"/>
          <w:spacing w:val="19"/>
          <w:kern w:val="10"/>
          <w:sz w:val="32"/>
          <w:szCs w:val="32"/>
        </w:rPr>
        <w:t>的,按照200元/㎡给予搬迁奖励，</w:t>
      </w:r>
      <w:r>
        <w:rPr>
          <w:rFonts w:hint="eastAsia" w:ascii="仿宋" w:hAnsi="仿宋" w:eastAsia="仿宋" w:cs="仿宋"/>
          <w:color w:val="auto"/>
          <w:spacing w:val="19"/>
          <w:kern w:val="10"/>
          <w:sz w:val="32"/>
          <w:szCs w:val="32"/>
        </w:rPr>
        <w:t>奖励总额不足</w:t>
      </w:r>
      <w:r>
        <w:rPr>
          <w:rFonts w:hint="eastAsia" w:ascii="仿宋" w:hAnsi="仿宋" w:eastAsia="仿宋" w:cs="仿宋"/>
          <w:b w:val="0"/>
          <w:bCs w:val="0"/>
          <w:color w:val="auto"/>
          <w:spacing w:val="19"/>
          <w:kern w:val="10"/>
          <w:sz w:val="32"/>
          <w:szCs w:val="32"/>
        </w:rPr>
        <w:t>20000元的，按20000元奖励</w:t>
      </w:r>
      <w:r>
        <w:rPr>
          <w:rFonts w:hint="eastAsia" w:ascii="仿宋" w:hAnsi="仿宋" w:eastAsia="仿宋" w:cs="仿宋"/>
          <w:color w:val="auto"/>
          <w:spacing w:val="19"/>
          <w:kern w:val="10"/>
          <w:sz w:val="32"/>
          <w:szCs w:val="32"/>
        </w:rPr>
        <w:t>。</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（六）停产停业损失补偿应当同时符合下列条件：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具有固定经营场所；</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具有合法有效的营业执照；</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征收时仍在从事生产经营活动</w:t>
      </w:r>
      <w:r>
        <w:rPr>
          <w:rFonts w:hint="eastAsia" w:ascii="仿宋" w:hAnsi="仿宋" w:eastAsia="仿宋" w:cs="仿宋"/>
          <w:sz w:val="32"/>
          <w:szCs w:val="32"/>
          <w:lang w:eastAsia="zh-CN"/>
        </w:rPr>
        <w:t>。</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（七）被征收房屋的生产经营单位或个人不是被征收人的，停产停业损失费由被征收人和生产经营单位或个人协商分配。</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征收补偿实施单位</w:t>
      </w:r>
      <w:r>
        <w:rPr>
          <w:rFonts w:hint="eastAsia" w:ascii="仿宋" w:hAnsi="仿宋" w:eastAsia="仿宋" w:cs="仿宋"/>
          <w:sz w:val="32"/>
          <w:szCs w:val="32"/>
        </w:rPr>
        <w:t>根据生产经营单位或个人与被征收人之间签订的书面协议进行</w:t>
      </w:r>
      <w:r>
        <w:rPr>
          <w:rFonts w:hint="eastAsia" w:ascii="仿宋" w:hAnsi="仿宋" w:eastAsia="仿宋" w:cs="仿宋"/>
          <w:color w:val="auto"/>
          <w:sz w:val="32"/>
          <w:szCs w:val="32"/>
        </w:rPr>
        <w:t>补偿款</w:t>
      </w:r>
      <w:r>
        <w:rPr>
          <w:rFonts w:hint="eastAsia" w:ascii="仿宋" w:hAnsi="仿宋" w:eastAsia="仿宋" w:cs="仿宋"/>
          <w:sz w:val="32"/>
          <w:szCs w:val="32"/>
        </w:rPr>
        <w:t>发放，协商不成或未协商的，将补偿款提存</w:t>
      </w:r>
      <w:r>
        <w:rPr>
          <w:rFonts w:hint="eastAsia" w:ascii="仿宋" w:hAnsi="仿宋" w:eastAsia="仿宋" w:cs="仿宋"/>
          <w:sz w:val="32"/>
          <w:szCs w:val="32"/>
          <w:lang w:eastAsia="zh-CN"/>
        </w:rPr>
        <w:t>，待协商达成一致意见后发放</w:t>
      </w:r>
      <w:r>
        <w:rPr>
          <w:rFonts w:hint="eastAsia" w:ascii="仿宋" w:hAnsi="仿宋" w:eastAsia="仿宋" w:cs="仿宋"/>
          <w:sz w:val="32"/>
          <w:szCs w:val="32"/>
        </w:rPr>
        <w:t>。</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十一、房屋征收实施单位与被征收人在本办法第</w:t>
      </w: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条规定的签约期限内达不成补偿安置协议，被征收人不明确或被征收人下落不明的，由房屋征收部门报</w:t>
      </w:r>
      <w:r>
        <w:rPr>
          <w:rFonts w:hint="eastAsia" w:ascii="黑体" w:hAnsi="黑体" w:eastAsia="黑体" w:cs="黑体"/>
          <w:b w:val="0"/>
          <w:bCs w:val="0"/>
          <w:sz w:val="32"/>
          <w:szCs w:val="32"/>
          <w:lang w:eastAsia="zh-CN"/>
        </w:rPr>
        <w:t>请</w:t>
      </w:r>
      <w:r>
        <w:rPr>
          <w:rFonts w:hint="eastAsia" w:ascii="黑体" w:hAnsi="黑体" w:eastAsia="黑体" w:cs="黑体"/>
          <w:b w:val="0"/>
          <w:bCs w:val="0"/>
          <w:sz w:val="32"/>
          <w:szCs w:val="32"/>
        </w:rPr>
        <w:t>市政府</w:t>
      </w:r>
      <w:r>
        <w:rPr>
          <w:rFonts w:hint="eastAsia" w:ascii="黑体" w:hAnsi="黑体" w:eastAsia="黑体" w:cs="黑体"/>
          <w:b w:val="0"/>
          <w:bCs w:val="0"/>
          <w:sz w:val="32"/>
          <w:szCs w:val="32"/>
          <w:lang w:eastAsia="zh-CN"/>
        </w:rPr>
        <w:t>按照本方案作出补偿决定</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并</w:t>
      </w:r>
      <w:r>
        <w:rPr>
          <w:rFonts w:hint="eastAsia" w:ascii="黑体" w:hAnsi="黑体" w:eastAsia="黑体" w:cs="黑体"/>
          <w:b w:val="0"/>
          <w:bCs w:val="0"/>
          <w:sz w:val="32"/>
          <w:szCs w:val="32"/>
        </w:rPr>
        <w:t>在</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征收范围内予以公告。</w:t>
      </w:r>
    </w:p>
    <w:p>
      <w:pPr>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    十二、被征收人在法定期限内不申请行政复议或者不提起行政诉讼，在补偿决定规定的期限内又不搬迁的，由市政府依法申请人民法院强制执行。</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十三、其他有关事项</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（一）房屋征收范围确定后，被征收人在征收范围内</w:t>
      </w:r>
      <w:r>
        <w:rPr>
          <w:rFonts w:hint="eastAsia" w:ascii="仿宋" w:hAnsi="仿宋" w:eastAsia="仿宋" w:cs="仿宋"/>
          <w:b/>
          <w:bCs/>
          <w:sz w:val="32"/>
          <w:szCs w:val="32"/>
          <w:lang w:eastAsia="zh-CN"/>
        </w:rPr>
        <w:t>不得</w:t>
      </w:r>
      <w:r>
        <w:rPr>
          <w:rFonts w:hint="eastAsia" w:ascii="仿宋" w:hAnsi="仿宋" w:eastAsia="仿宋" w:cs="仿宋"/>
          <w:b/>
          <w:bCs/>
          <w:sz w:val="32"/>
          <w:szCs w:val="32"/>
        </w:rPr>
        <w:t>实施以下行为：</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1、新建、改建、扩建或装修房屋；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2、改变房屋和土地使用性质用途；</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3、抢栽、抢种；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4、房屋析产、典当、租赁或抵押；</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5、新办工商营业执照；</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6、企业</w:t>
      </w:r>
      <w:r>
        <w:rPr>
          <w:rFonts w:hint="eastAsia" w:ascii="仿宋" w:hAnsi="仿宋" w:eastAsia="仿宋" w:cs="仿宋"/>
          <w:sz w:val="32"/>
          <w:szCs w:val="32"/>
          <w:lang w:eastAsia="zh-CN"/>
        </w:rPr>
        <w:t>转让、</w:t>
      </w:r>
      <w:r>
        <w:rPr>
          <w:rFonts w:hint="eastAsia" w:ascii="仿宋" w:hAnsi="仿宋" w:eastAsia="仿宋" w:cs="仿宋"/>
          <w:sz w:val="32"/>
          <w:szCs w:val="32"/>
        </w:rPr>
        <w:t>承包；</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7、其他不当增加补偿费用的行为。</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二</w:t>
      </w:r>
      <w:r>
        <w:rPr>
          <w:rFonts w:hint="eastAsia" w:ascii="仿宋" w:hAnsi="仿宋" w:eastAsia="仿宋" w:cs="仿宋"/>
          <w:b/>
          <w:bCs/>
          <w:sz w:val="32"/>
          <w:szCs w:val="32"/>
        </w:rPr>
        <w:t>）果树补偿（含房前屋后）：</w:t>
      </w:r>
      <w:r>
        <w:rPr>
          <w:rFonts w:hint="eastAsia" w:ascii="仿宋" w:hAnsi="仿宋" w:eastAsia="仿宋" w:cs="仿宋"/>
          <w:sz w:val="32"/>
          <w:szCs w:val="32"/>
        </w:rPr>
        <w:t>果树根据每亩规定的栽植密度（实际栽植密度低于上限的据实计算，超出上限的，以上限为准）、树种和树龄补偿标准予以补偿；树体残缺不全的，适当降低补偿标准；弃管撂荒的不予补偿。</w:t>
      </w:r>
    </w:p>
    <w:p>
      <w:pPr>
        <w:ind w:firstLine="643" w:firstLineChars="200"/>
        <w:rPr>
          <w:rFonts w:hint="eastAsia" w:ascii="仿宋" w:hAnsi="仿宋" w:eastAsia="仿宋" w:cs="仿宋"/>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）其它地上附着物的补偿标准见附件</w:t>
      </w:r>
      <w:r>
        <w:rPr>
          <w:rFonts w:hint="eastAsia" w:ascii="仿宋" w:hAnsi="仿宋" w:eastAsia="仿宋" w:cs="仿宋"/>
          <w:b/>
          <w:bCs/>
          <w:sz w:val="32"/>
          <w:szCs w:val="32"/>
          <w:lang w:eastAsia="zh-CN"/>
        </w:rPr>
        <w:t>。</w:t>
      </w:r>
      <w:r>
        <w:rPr>
          <w:rFonts w:hint="eastAsia" w:ascii="仿宋" w:hAnsi="仿宋" w:eastAsia="仿宋" w:cs="仿宋"/>
          <w:sz w:val="32"/>
          <w:szCs w:val="32"/>
        </w:rPr>
        <w:t>附件中没有规定的，按评估价</w:t>
      </w:r>
      <w:r>
        <w:rPr>
          <w:rFonts w:hint="eastAsia" w:ascii="仿宋" w:hAnsi="仿宋" w:eastAsia="仿宋" w:cs="仿宋"/>
          <w:sz w:val="32"/>
          <w:szCs w:val="32"/>
          <w:lang w:eastAsia="zh-CN"/>
        </w:rPr>
        <w:t>格</w:t>
      </w:r>
      <w:r>
        <w:rPr>
          <w:rFonts w:hint="eastAsia" w:ascii="仿宋" w:hAnsi="仿宋" w:eastAsia="仿宋" w:cs="仿宋"/>
          <w:sz w:val="32"/>
          <w:szCs w:val="32"/>
        </w:rPr>
        <w:t>予以补偿。</w:t>
      </w:r>
    </w:p>
    <w:p>
      <w:pPr>
        <w:ind w:firstLine="643" w:firstLineChars="200"/>
        <w:rPr>
          <w:rFonts w:hint="eastAsia" w:ascii="仿宋" w:hAnsi="仿宋" w:eastAsia="仿宋" w:cs="仿宋"/>
          <w:b w:val="0"/>
          <w:bCs w:val="0"/>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四</w:t>
      </w:r>
      <w:r>
        <w:rPr>
          <w:rFonts w:hint="eastAsia" w:ascii="仿宋" w:hAnsi="仿宋" w:eastAsia="仿宋" w:cs="仿宋"/>
          <w:b/>
          <w:bCs/>
          <w:sz w:val="32"/>
          <w:szCs w:val="32"/>
        </w:rPr>
        <w:t>）住宅房屋用于经营活动的</w:t>
      </w:r>
      <w:r>
        <w:rPr>
          <w:rFonts w:hint="eastAsia" w:ascii="仿宋" w:hAnsi="仿宋" w:eastAsia="仿宋" w:cs="仿宋"/>
          <w:b/>
          <w:bCs/>
          <w:sz w:val="32"/>
          <w:szCs w:val="32"/>
          <w:lang w:eastAsia="zh-CN"/>
        </w:rPr>
        <w:t>补偿。</w:t>
      </w:r>
      <w:r>
        <w:rPr>
          <w:rFonts w:hint="eastAsia" w:ascii="仿宋" w:hAnsi="仿宋" w:eastAsia="仿宋" w:cs="仿宋"/>
          <w:b w:val="0"/>
          <w:bCs w:val="0"/>
          <w:sz w:val="32"/>
          <w:szCs w:val="32"/>
        </w:rPr>
        <w:t>由评估公司根据</w:t>
      </w:r>
      <w:r>
        <w:rPr>
          <w:rFonts w:hint="eastAsia" w:ascii="仿宋" w:hAnsi="仿宋" w:eastAsia="仿宋" w:cs="仿宋"/>
          <w:b w:val="0"/>
          <w:bCs w:val="0"/>
          <w:sz w:val="32"/>
          <w:szCs w:val="32"/>
          <w:lang w:eastAsia="zh-CN"/>
        </w:rPr>
        <w:t>房屋性质、</w:t>
      </w:r>
      <w:r>
        <w:rPr>
          <w:rFonts w:hint="eastAsia" w:ascii="仿宋" w:hAnsi="仿宋" w:eastAsia="仿宋" w:cs="仿宋"/>
          <w:b w:val="0"/>
          <w:bCs w:val="0"/>
          <w:sz w:val="32"/>
          <w:szCs w:val="32"/>
        </w:rPr>
        <w:t>经营情况等因素评估</w:t>
      </w:r>
      <w:r>
        <w:rPr>
          <w:rFonts w:hint="eastAsia" w:ascii="仿宋" w:hAnsi="仿宋" w:eastAsia="仿宋" w:cs="仿宋"/>
          <w:b w:val="0"/>
          <w:bCs w:val="0"/>
          <w:sz w:val="32"/>
          <w:szCs w:val="32"/>
          <w:lang w:eastAsia="zh-CN"/>
        </w:rPr>
        <w:t>确定</w:t>
      </w:r>
      <w:r>
        <w:rPr>
          <w:rFonts w:hint="eastAsia" w:ascii="仿宋" w:hAnsi="仿宋" w:eastAsia="仿宋" w:cs="仿宋"/>
          <w:b w:val="0"/>
          <w:bCs w:val="0"/>
          <w:sz w:val="32"/>
          <w:szCs w:val="32"/>
        </w:rPr>
        <w:t>。</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五</w:t>
      </w:r>
      <w:r>
        <w:rPr>
          <w:rFonts w:hint="eastAsia" w:ascii="仿宋" w:hAnsi="仿宋" w:eastAsia="仿宋" w:cs="仿宋"/>
          <w:b/>
          <w:bCs/>
          <w:sz w:val="32"/>
          <w:szCs w:val="32"/>
        </w:rPr>
        <w:t>）因历史原因，未取得权属登记证的房屋补偿</w:t>
      </w:r>
      <w:r>
        <w:rPr>
          <w:rFonts w:hint="eastAsia" w:ascii="仿宋" w:hAnsi="仿宋" w:eastAsia="仿宋" w:cs="仿宋"/>
          <w:b/>
          <w:bCs/>
          <w:sz w:val="32"/>
          <w:szCs w:val="32"/>
          <w:lang w:eastAsia="zh-CN"/>
        </w:rPr>
        <w:t>。</w:t>
      </w:r>
      <w:r>
        <w:rPr>
          <w:rFonts w:hint="eastAsia" w:ascii="仿宋" w:hAnsi="仿宋" w:eastAsia="仿宋" w:cs="仿宋"/>
          <w:sz w:val="32"/>
          <w:szCs w:val="32"/>
        </w:rPr>
        <w:t>按相关程序认定后，方可办理</w:t>
      </w:r>
      <w:r>
        <w:rPr>
          <w:rFonts w:hint="eastAsia" w:ascii="仿宋" w:hAnsi="仿宋" w:eastAsia="仿宋" w:cs="仿宋"/>
          <w:color w:val="auto"/>
          <w:sz w:val="32"/>
          <w:szCs w:val="32"/>
          <w:lang w:val="en-US" w:eastAsia="zh-CN"/>
        </w:rPr>
        <w:t>征收与被征收手续</w:t>
      </w:r>
      <w:r>
        <w:rPr>
          <w:rFonts w:hint="eastAsia" w:ascii="仿宋" w:hAnsi="仿宋" w:eastAsia="仿宋" w:cs="仿宋"/>
          <w:sz w:val="32"/>
          <w:szCs w:val="32"/>
        </w:rPr>
        <w:t>。</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六</w:t>
      </w:r>
      <w:r>
        <w:rPr>
          <w:rFonts w:hint="eastAsia" w:ascii="仿宋" w:hAnsi="仿宋" w:eastAsia="仿宋" w:cs="仿宋"/>
          <w:b/>
          <w:bCs/>
          <w:sz w:val="32"/>
          <w:szCs w:val="32"/>
        </w:rPr>
        <w:t>）被征收人搬家腾空原住房后，要保持原住房完整、设施齐全，不得损坏和拆除，违者按规定赔偿。</w:t>
      </w:r>
    </w:p>
    <w:p>
      <w:pPr>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w:t>
      </w:r>
      <w:r>
        <w:rPr>
          <w:rFonts w:hint="eastAsia" w:ascii="仿宋" w:hAnsi="仿宋" w:eastAsia="仿宋" w:cs="仿宋"/>
          <w:b/>
          <w:bCs/>
          <w:sz w:val="32"/>
          <w:szCs w:val="32"/>
          <w:lang w:eastAsia="zh-CN"/>
        </w:rPr>
        <w:t>七</w:t>
      </w:r>
      <w:r>
        <w:rPr>
          <w:rFonts w:hint="eastAsia" w:ascii="仿宋" w:hAnsi="仿宋" w:eastAsia="仿宋" w:cs="仿宋"/>
          <w:b/>
          <w:bCs/>
          <w:sz w:val="32"/>
          <w:szCs w:val="32"/>
        </w:rPr>
        <w:t>）自本方案发布之日起，征收部门不承担房屋租赁、抵押及产权纠纷所产生的任何经济和法律责任。</w:t>
      </w:r>
    </w:p>
    <w:p>
      <w:pPr>
        <w:rPr>
          <w:rFonts w:hint="eastAsia"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bCs/>
          <w:sz w:val="32"/>
          <w:szCs w:val="32"/>
          <w:lang w:eastAsia="zh-CN"/>
        </w:rPr>
        <w:t>八</w:t>
      </w:r>
      <w:r>
        <w:rPr>
          <w:rFonts w:hint="eastAsia" w:ascii="仿宋" w:hAnsi="仿宋" w:eastAsia="仿宋" w:cs="仿宋"/>
          <w:b/>
          <w:bCs/>
          <w:sz w:val="32"/>
          <w:szCs w:val="32"/>
        </w:rPr>
        <w:t>）在征收过程中，对无理取闹，阻挠、干扰征收人员正常工作的，将移交有关司法部门，依据相关法律规定处理。</w:t>
      </w:r>
    </w:p>
    <w:p>
      <w:pPr>
        <w:rPr>
          <w:rFonts w:hint="eastAsia"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bCs/>
          <w:sz w:val="32"/>
          <w:szCs w:val="32"/>
          <w:lang w:eastAsia="zh-CN"/>
        </w:rPr>
        <w:t>九</w:t>
      </w:r>
      <w:r>
        <w:rPr>
          <w:rFonts w:hint="eastAsia" w:ascii="仿宋" w:hAnsi="仿宋" w:eastAsia="仿宋" w:cs="仿宋"/>
          <w:b/>
          <w:bCs/>
          <w:sz w:val="32"/>
          <w:szCs w:val="32"/>
        </w:rPr>
        <w:t>）被征收人在办理</w:t>
      </w:r>
      <w:r>
        <w:rPr>
          <w:rFonts w:hint="eastAsia" w:ascii="仿宋" w:hAnsi="仿宋" w:eastAsia="仿宋" w:cs="仿宋"/>
          <w:b/>
          <w:bCs/>
          <w:sz w:val="32"/>
          <w:szCs w:val="32"/>
          <w:lang w:eastAsia="zh-CN"/>
        </w:rPr>
        <w:t>相关</w:t>
      </w:r>
      <w:r>
        <w:rPr>
          <w:rFonts w:hint="eastAsia" w:ascii="仿宋" w:hAnsi="仿宋" w:eastAsia="仿宋" w:cs="仿宋"/>
          <w:b/>
          <w:bCs/>
          <w:sz w:val="32"/>
          <w:szCs w:val="32"/>
        </w:rPr>
        <w:t>手续时，必须携带房屋证、照</w:t>
      </w:r>
      <w:r>
        <w:rPr>
          <w:rFonts w:hint="eastAsia" w:ascii="仿宋" w:hAnsi="仿宋" w:eastAsia="仿宋" w:cs="仿宋"/>
          <w:b/>
          <w:bCs/>
          <w:sz w:val="32"/>
          <w:szCs w:val="32"/>
          <w:lang w:eastAsia="zh-CN"/>
        </w:rPr>
        <w:t>、</w:t>
      </w:r>
      <w:r>
        <w:rPr>
          <w:rFonts w:hint="eastAsia" w:ascii="仿宋" w:hAnsi="仿宋" w:eastAsia="仿宋" w:cs="仿宋"/>
          <w:b/>
          <w:bCs/>
          <w:sz w:val="32"/>
          <w:szCs w:val="32"/>
        </w:rPr>
        <w:t>本人身份证等</w:t>
      </w:r>
      <w:r>
        <w:rPr>
          <w:rFonts w:hint="eastAsia" w:ascii="仿宋" w:hAnsi="仿宋" w:eastAsia="仿宋" w:cs="仿宋"/>
          <w:b/>
          <w:bCs/>
          <w:sz w:val="32"/>
          <w:szCs w:val="32"/>
          <w:lang w:eastAsia="zh-CN"/>
        </w:rPr>
        <w:t>有效</w:t>
      </w:r>
      <w:r>
        <w:rPr>
          <w:rFonts w:hint="eastAsia" w:ascii="仿宋" w:hAnsi="仿宋" w:eastAsia="仿宋" w:cs="仿宋"/>
          <w:b/>
          <w:bCs/>
          <w:sz w:val="32"/>
          <w:szCs w:val="32"/>
        </w:rPr>
        <w:t>证件办理。如</w:t>
      </w:r>
      <w:r>
        <w:rPr>
          <w:rFonts w:hint="eastAsia" w:ascii="仿宋" w:hAnsi="仿宋" w:eastAsia="仿宋" w:cs="仿宋"/>
          <w:b/>
          <w:bCs/>
          <w:sz w:val="32"/>
          <w:szCs w:val="32"/>
          <w:lang w:eastAsia="zh-CN"/>
        </w:rPr>
        <w:t>被征收</w:t>
      </w:r>
      <w:r>
        <w:rPr>
          <w:rFonts w:hint="eastAsia" w:ascii="仿宋" w:hAnsi="仿宋" w:eastAsia="仿宋" w:cs="仿宋"/>
          <w:b/>
          <w:bCs/>
          <w:sz w:val="32"/>
          <w:szCs w:val="32"/>
        </w:rPr>
        <w:t>人因故不能办理，</w:t>
      </w:r>
      <w:r>
        <w:rPr>
          <w:rFonts w:hint="eastAsia" w:ascii="仿宋" w:hAnsi="仿宋" w:eastAsia="仿宋" w:cs="仿宋"/>
          <w:b/>
          <w:bCs/>
          <w:sz w:val="32"/>
          <w:szCs w:val="32"/>
          <w:lang w:eastAsia="zh-CN"/>
        </w:rPr>
        <w:t>被征收</w:t>
      </w:r>
      <w:r>
        <w:rPr>
          <w:rFonts w:hint="eastAsia" w:ascii="仿宋" w:hAnsi="仿宋" w:eastAsia="仿宋" w:cs="仿宋"/>
          <w:b/>
          <w:bCs/>
          <w:sz w:val="32"/>
          <w:szCs w:val="32"/>
        </w:rPr>
        <w:t>人</w:t>
      </w:r>
      <w:r>
        <w:rPr>
          <w:rFonts w:hint="eastAsia" w:ascii="仿宋" w:hAnsi="仿宋" w:eastAsia="仿宋" w:cs="仿宋"/>
          <w:b/>
          <w:bCs/>
          <w:sz w:val="32"/>
          <w:szCs w:val="32"/>
          <w:lang w:eastAsia="zh-CN"/>
        </w:rPr>
        <w:t>必须出具经公证后的</w:t>
      </w:r>
      <w:r>
        <w:rPr>
          <w:rFonts w:hint="eastAsia" w:ascii="仿宋" w:hAnsi="仿宋" w:eastAsia="仿宋" w:cs="仿宋"/>
          <w:b/>
          <w:bCs/>
          <w:sz w:val="32"/>
          <w:szCs w:val="32"/>
        </w:rPr>
        <w:t>委托书</w:t>
      </w:r>
      <w:r>
        <w:rPr>
          <w:rFonts w:hint="eastAsia" w:ascii="仿宋" w:hAnsi="仿宋" w:eastAsia="仿宋" w:cs="仿宋"/>
          <w:b/>
          <w:bCs/>
          <w:sz w:val="32"/>
          <w:szCs w:val="32"/>
          <w:lang w:eastAsia="zh-CN"/>
        </w:rPr>
        <w:t>，</w:t>
      </w:r>
      <w:r>
        <w:rPr>
          <w:rFonts w:hint="eastAsia" w:ascii="仿宋" w:hAnsi="仿宋" w:eastAsia="仿宋" w:cs="仿宋"/>
          <w:b/>
          <w:bCs/>
          <w:sz w:val="32"/>
          <w:szCs w:val="32"/>
        </w:rPr>
        <w:t>方可办理。</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十四、本方案未尽事宜</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由</w:t>
      </w:r>
      <w:r>
        <w:rPr>
          <w:rFonts w:hint="eastAsia" w:ascii="黑体" w:hAnsi="黑体" w:eastAsia="黑体" w:cs="黑体"/>
          <w:b w:val="0"/>
          <w:bCs w:val="0"/>
          <w:sz w:val="32"/>
          <w:szCs w:val="32"/>
          <w:lang w:eastAsia="zh-CN"/>
        </w:rPr>
        <w:t>房屋征收部门、征收实施单位报请</w:t>
      </w:r>
      <w:r>
        <w:rPr>
          <w:rFonts w:hint="eastAsia" w:ascii="黑体" w:hAnsi="黑体" w:eastAsia="黑体" w:cs="黑体"/>
          <w:b w:val="0"/>
          <w:bCs w:val="0"/>
          <w:sz w:val="32"/>
          <w:szCs w:val="32"/>
        </w:rPr>
        <w:t>瓦房店市</w:t>
      </w:r>
      <w:r>
        <w:rPr>
          <w:rFonts w:hint="eastAsia" w:ascii="黑体" w:hAnsi="黑体" w:eastAsia="黑体" w:cs="黑体"/>
          <w:b w:val="0"/>
          <w:bCs w:val="0"/>
          <w:sz w:val="32"/>
          <w:szCs w:val="32"/>
          <w:lang w:eastAsia="zh-CN"/>
        </w:rPr>
        <w:t>人民政府</w:t>
      </w:r>
      <w:r>
        <w:rPr>
          <w:rFonts w:hint="eastAsia" w:ascii="黑体" w:hAnsi="黑体" w:eastAsia="黑体" w:cs="黑体"/>
          <w:b w:val="0"/>
          <w:bCs w:val="0"/>
          <w:sz w:val="32"/>
          <w:szCs w:val="32"/>
        </w:rPr>
        <w:t>组织有关部门研究决定。</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十五、本方案由瓦房店市住房和城乡建设局负责解释。</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附件1</w:t>
      </w:r>
      <w:r>
        <w:rPr>
          <w:rFonts w:hint="eastAsia" w:ascii="仿宋" w:hAnsi="仿宋" w:eastAsia="仿宋" w:cs="仿宋"/>
          <w:sz w:val="32"/>
          <w:szCs w:val="32"/>
          <w:lang w:val="en-US" w:eastAsia="zh-CN"/>
        </w:rPr>
        <w:t>.</w:t>
      </w:r>
      <w:r>
        <w:rPr>
          <w:rFonts w:hint="eastAsia" w:ascii="仿宋" w:hAnsi="仿宋" w:eastAsia="仿宋" w:cs="仿宋"/>
          <w:sz w:val="32"/>
          <w:szCs w:val="32"/>
        </w:rPr>
        <w:t>《青苗补偿标准》</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附件2</w:t>
      </w:r>
      <w:r>
        <w:rPr>
          <w:rFonts w:hint="eastAsia" w:ascii="仿宋" w:hAnsi="仿宋" w:eastAsia="仿宋" w:cs="仿宋"/>
          <w:sz w:val="32"/>
          <w:szCs w:val="32"/>
          <w:lang w:val="en-US" w:eastAsia="zh-CN"/>
        </w:rPr>
        <w:t>.</w:t>
      </w:r>
      <w:r>
        <w:rPr>
          <w:rFonts w:hint="eastAsia" w:ascii="仿宋" w:hAnsi="仿宋" w:eastAsia="仿宋" w:cs="仿宋"/>
          <w:sz w:val="32"/>
          <w:szCs w:val="32"/>
        </w:rPr>
        <w:t>《果树每亩上限株数》</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附件3</w:t>
      </w:r>
      <w:r>
        <w:rPr>
          <w:rFonts w:hint="eastAsia" w:ascii="仿宋" w:hAnsi="仿宋" w:eastAsia="仿宋" w:cs="仿宋"/>
          <w:sz w:val="32"/>
          <w:szCs w:val="32"/>
          <w:lang w:val="en-US" w:eastAsia="zh-CN"/>
        </w:rPr>
        <w:t>.</w:t>
      </w:r>
      <w:r>
        <w:rPr>
          <w:rFonts w:hint="eastAsia" w:ascii="仿宋" w:hAnsi="仿宋" w:eastAsia="仿宋" w:cs="仿宋"/>
          <w:sz w:val="32"/>
          <w:szCs w:val="32"/>
        </w:rPr>
        <w:t>《果树按树龄计算补偿标准》</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附件4</w:t>
      </w:r>
      <w:r>
        <w:rPr>
          <w:rFonts w:hint="eastAsia" w:ascii="仿宋" w:hAnsi="仿宋" w:eastAsia="仿宋" w:cs="仿宋"/>
          <w:sz w:val="32"/>
          <w:szCs w:val="32"/>
          <w:lang w:val="en-US" w:eastAsia="zh-CN"/>
        </w:rPr>
        <w:t>.</w:t>
      </w:r>
      <w:r>
        <w:rPr>
          <w:rFonts w:hint="eastAsia" w:ascii="仿宋" w:hAnsi="仿宋" w:eastAsia="仿宋" w:cs="仿宋"/>
          <w:sz w:val="32"/>
          <w:szCs w:val="32"/>
        </w:rPr>
        <w:t>《林木补偿标准》</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附件5</w:t>
      </w:r>
      <w:r>
        <w:rPr>
          <w:rFonts w:hint="eastAsia" w:ascii="仿宋" w:hAnsi="仿宋" w:eastAsia="仿宋" w:cs="仿宋"/>
          <w:sz w:val="32"/>
          <w:szCs w:val="32"/>
          <w:lang w:val="en-US" w:eastAsia="zh-CN"/>
        </w:rPr>
        <w:t>.</w:t>
      </w:r>
      <w:r>
        <w:rPr>
          <w:rFonts w:hint="eastAsia" w:ascii="仿宋" w:hAnsi="仿宋" w:eastAsia="仿宋" w:cs="仿宋"/>
          <w:sz w:val="32"/>
          <w:szCs w:val="32"/>
        </w:rPr>
        <w:t>《地面上下相关设施补偿标准》</w:t>
      </w:r>
      <w:r>
        <w:rPr>
          <w:rFonts w:hint="eastAsia" w:ascii="仿宋" w:hAnsi="仿宋" w:eastAsia="仿宋" w:cs="仿宋"/>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color w:val="auto"/>
          <w:sz w:val="32"/>
          <w:szCs w:val="32"/>
        </w:rPr>
      </w:pPr>
      <w:r>
        <w:rPr>
          <w:rFonts w:hint="eastAsia" w:ascii="仿宋" w:hAnsi="仿宋" w:eastAsia="仿宋" w:cs="仿宋"/>
          <w:sz w:val="32"/>
          <w:szCs w:val="32"/>
        </w:rPr>
        <w:t>附件6</w:t>
      </w:r>
      <w:r>
        <w:rPr>
          <w:rFonts w:hint="eastAsia" w:ascii="仿宋" w:hAnsi="仿宋" w:eastAsia="仿宋" w:cs="仿宋"/>
          <w:sz w:val="32"/>
          <w:szCs w:val="32"/>
          <w:lang w:val="en-US" w:eastAsia="zh-CN"/>
        </w:rPr>
        <w:t>.</w:t>
      </w:r>
      <w:r>
        <w:rPr>
          <w:rFonts w:hint="eastAsia" w:ascii="仿宋" w:hAnsi="仿宋" w:eastAsia="仿宋" w:cs="仿宋"/>
          <w:sz w:val="32"/>
          <w:szCs w:val="32"/>
        </w:rPr>
        <w:t>《搬迁补偿安置办理流程》</w:t>
      </w:r>
      <w:r>
        <w:rPr>
          <w:rFonts w:hint="eastAsia" w:ascii="仿宋" w:hAnsi="仿宋" w:eastAsia="仿宋" w:cs="仿宋"/>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color w:val="auto"/>
          <w:sz w:val="32"/>
          <w:szCs w:val="32"/>
        </w:rPr>
      </w:pP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color w:val="auto"/>
          <w:sz w:val="32"/>
          <w:szCs w:val="32"/>
        </w:rPr>
      </w:pP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color w:val="auto"/>
          <w:sz w:val="32"/>
          <w:szCs w:val="32"/>
        </w:rPr>
      </w:pPr>
    </w:p>
    <w:p>
      <w:pPr>
        <w:keepNext w:val="0"/>
        <w:keepLines w:val="0"/>
        <w:pageBreakBefore w:val="0"/>
        <w:widowControl/>
        <w:suppressLineNumbers w:val="0"/>
        <w:kinsoku/>
        <w:wordWrap/>
        <w:overflowPunct/>
        <w:topLinePunct w:val="0"/>
        <w:autoSpaceDE/>
        <w:autoSpaceDN/>
        <w:bidi w:val="0"/>
        <w:adjustRightInd/>
        <w:snapToGrid/>
        <w:spacing w:line="580" w:lineRule="exact"/>
        <w:ind w:firstLine="640" w:firstLineChars="200"/>
        <w:jc w:val="left"/>
        <w:textAlignment w:val="auto"/>
        <w:rPr>
          <w:rFonts w:hint="eastAsia" w:ascii="仿宋" w:hAnsi="仿宋" w:eastAsia="仿宋" w:cs="仿宋"/>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rPr>
        <w:t xml:space="preserve">   </w:t>
      </w:r>
    </w:p>
    <w:p>
      <w:pPr>
        <w:keepNext w:val="0"/>
        <w:keepLines w:val="0"/>
        <w:pageBreakBefore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rPr>
      </w:pPr>
    </w:p>
    <w:sectPr>
      <w:headerReference r:id="rId3" w:type="default"/>
      <w:footerReference r:id="rId4" w:type="default"/>
      <w:footerReference r:id="rId5" w:type="even"/>
      <w:pgSz w:w="11906" w:h="16838"/>
      <w:pgMar w:top="1440" w:right="1800" w:bottom="149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1359F"/>
    <w:rsid w:val="00CB12D7"/>
    <w:rsid w:val="01652B43"/>
    <w:rsid w:val="01D4575B"/>
    <w:rsid w:val="02190B81"/>
    <w:rsid w:val="04267B2D"/>
    <w:rsid w:val="043E092D"/>
    <w:rsid w:val="047C5BBC"/>
    <w:rsid w:val="04F27247"/>
    <w:rsid w:val="06F53097"/>
    <w:rsid w:val="07327B3D"/>
    <w:rsid w:val="08847FA2"/>
    <w:rsid w:val="091665ED"/>
    <w:rsid w:val="0B5166FD"/>
    <w:rsid w:val="0BEB5582"/>
    <w:rsid w:val="0C2B7408"/>
    <w:rsid w:val="0DD82B85"/>
    <w:rsid w:val="0DDA194A"/>
    <w:rsid w:val="0F791001"/>
    <w:rsid w:val="1012255C"/>
    <w:rsid w:val="10921A1D"/>
    <w:rsid w:val="10E148BB"/>
    <w:rsid w:val="11661028"/>
    <w:rsid w:val="116E7644"/>
    <w:rsid w:val="120F0DF6"/>
    <w:rsid w:val="128F4AEF"/>
    <w:rsid w:val="12EB080C"/>
    <w:rsid w:val="136D3088"/>
    <w:rsid w:val="1417616F"/>
    <w:rsid w:val="142D198D"/>
    <w:rsid w:val="154467D3"/>
    <w:rsid w:val="1562473D"/>
    <w:rsid w:val="15B30DF0"/>
    <w:rsid w:val="1741533C"/>
    <w:rsid w:val="19BE61D3"/>
    <w:rsid w:val="1B1F35A3"/>
    <w:rsid w:val="1BCA3F62"/>
    <w:rsid w:val="1D8D3382"/>
    <w:rsid w:val="20C452C0"/>
    <w:rsid w:val="21DD7E45"/>
    <w:rsid w:val="232B2911"/>
    <w:rsid w:val="23526370"/>
    <w:rsid w:val="23CA3A94"/>
    <w:rsid w:val="24687577"/>
    <w:rsid w:val="24ED4BC6"/>
    <w:rsid w:val="288602EB"/>
    <w:rsid w:val="28D750FE"/>
    <w:rsid w:val="2A4D63F8"/>
    <w:rsid w:val="2ADF7E08"/>
    <w:rsid w:val="2B9507B6"/>
    <w:rsid w:val="2C2E0A7D"/>
    <w:rsid w:val="2CE20303"/>
    <w:rsid w:val="2E623682"/>
    <w:rsid w:val="2EF02D9F"/>
    <w:rsid w:val="2F51302F"/>
    <w:rsid w:val="31721C5E"/>
    <w:rsid w:val="31C26E13"/>
    <w:rsid w:val="324C3E11"/>
    <w:rsid w:val="330E68B8"/>
    <w:rsid w:val="331A513B"/>
    <w:rsid w:val="350502A9"/>
    <w:rsid w:val="355B6179"/>
    <w:rsid w:val="36326F53"/>
    <w:rsid w:val="377C6D46"/>
    <w:rsid w:val="37CF0BF5"/>
    <w:rsid w:val="390C0D4D"/>
    <w:rsid w:val="39535F57"/>
    <w:rsid w:val="39DF785B"/>
    <w:rsid w:val="3A2C7516"/>
    <w:rsid w:val="3A563743"/>
    <w:rsid w:val="3B0C59F9"/>
    <w:rsid w:val="3B2E416E"/>
    <w:rsid w:val="3D923EDA"/>
    <w:rsid w:val="42142FB5"/>
    <w:rsid w:val="431A726A"/>
    <w:rsid w:val="441B74E9"/>
    <w:rsid w:val="44B90FD0"/>
    <w:rsid w:val="453F3B0F"/>
    <w:rsid w:val="45467BF7"/>
    <w:rsid w:val="45B73EF1"/>
    <w:rsid w:val="47B67C2A"/>
    <w:rsid w:val="47DE1C04"/>
    <w:rsid w:val="48447420"/>
    <w:rsid w:val="49B916F1"/>
    <w:rsid w:val="4A635029"/>
    <w:rsid w:val="4AD94FA7"/>
    <w:rsid w:val="4BC8489B"/>
    <w:rsid w:val="4BEE70DE"/>
    <w:rsid w:val="4EE41C2E"/>
    <w:rsid w:val="50FF36FD"/>
    <w:rsid w:val="515D34B4"/>
    <w:rsid w:val="51642E66"/>
    <w:rsid w:val="51810AAC"/>
    <w:rsid w:val="52253D20"/>
    <w:rsid w:val="52BA2535"/>
    <w:rsid w:val="53A3630C"/>
    <w:rsid w:val="54991DD1"/>
    <w:rsid w:val="549B0813"/>
    <w:rsid w:val="55F3226C"/>
    <w:rsid w:val="56D06DB0"/>
    <w:rsid w:val="56EF52AD"/>
    <w:rsid w:val="57BC5470"/>
    <w:rsid w:val="57E32028"/>
    <w:rsid w:val="57F4231B"/>
    <w:rsid w:val="5B2555BE"/>
    <w:rsid w:val="5E561924"/>
    <w:rsid w:val="5E9E498A"/>
    <w:rsid w:val="5ED1359F"/>
    <w:rsid w:val="601B2AEB"/>
    <w:rsid w:val="61F42B2D"/>
    <w:rsid w:val="63696264"/>
    <w:rsid w:val="64BB2F04"/>
    <w:rsid w:val="662A15E2"/>
    <w:rsid w:val="6B767770"/>
    <w:rsid w:val="6C1D21B8"/>
    <w:rsid w:val="6D1021A3"/>
    <w:rsid w:val="6F196085"/>
    <w:rsid w:val="6F78793E"/>
    <w:rsid w:val="70125E9D"/>
    <w:rsid w:val="71037E52"/>
    <w:rsid w:val="724445FE"/>
    <w:rsid w:val="732F6346"/>
    <w:rsid w:val="759576A7"/>
    <w:rsid w:val="75B24958"/>
    <w:rsid w:val="77F52C69"/>
    <w:rsid w:val="78137EFA"/>
    <w:rsid w:val="7BA4379A"/>
    <w:rsid w:val="7C4B2585"/>
    <w:rsid w:val="7C551C04"/>
    <w:rsid w:val="7C604753"/>
    <w:rsid w:val="7FB11F72"/>
    <w:rsid w:val="7FDF69B1"/>
    <w:rsid w:val="7FF22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3918</Words>
  <Characters>4043</Characters>
  <Lines>0</Lines>
  <Paragraphs>0</Paragraphs>
  <TotalTime>29</TotalTime>
  <ScaleCrop>false</ScaleCrop>
  <LinksUpToDate>false</LinksUpToDate>
  <CharactersWithSpaces>4182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2020-12-08T07:12:00Z</dcterms:created>
  <dc:creator>Administrator</dc:creator>
  <cp:lastModifiedBy>Administrator</cp:lastModifiedBy>
  <cp:lastPrinted>2022-02-22T00:56:00Z</cp:lastPrinted>
  <dcterms:modified xsi:type="dcterms:W3CDTF">2022-04-15T01:29:49Z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88B4A1E4A1D84016B2D6AF215B12F6AC</vt:lpwstr>
  </property>
</Properties>
</file>