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44"/>
          <w:szCs w:val="44"/>
        </w:rPr>
      </w:pPr>
      <w:r>
        <w:rPr>
          <w:rFonts w:hint="eastAsia" w:ascii="宋体" w:hAnsi="宋体" w:eastAsia="宋体" w:cs="宋体"/>
          <w:b/>
          <w:bCs/>
          <w:sz w:val="44"/>
          <w:szCs w:val="44"/>
          <w:lang w:eastAsia="zh-CN"/>
        </w:rPr>
        <w:t>瓦房店市</w:t>
      </w:r>
      <w:r>
        <w:rPr>
          <w:rFonts w:hint="eastAsia" w:ascii="宋体" w:hAnsi="宋体" w:cs="宋体"/>
          <w:b/>
          <w:bCs/>
          <w:sz w:val="44"/>
          <w:szCs w:val="44"/>
          <w:lang w:eastAsia="zh-CN"/>
        </w:rPr>
        <w:t>文兰</w:t>
      </w:r>
      <w:r>
        <w:rPr>
          <w:rFonts w:hint="eastAsia" w:ascii="宋体" w:hAnsi="宋体" w:eastAsia="宋体" w:cs="宋体"/>
          <w:b/>
          <w:bCs/>
          <w:sz w:val="44"/>
          <w:szCs w:val="44"/>
          <w:lang w:eastAsia="zh-CN"/>
        </w:rPr>
        <w:t>办事处</w:t>
      </w:r>
      <w:r>
        <w:rPr>
          <w:rFonts w:hint="eastAsia" w:ascii="宋体" w:hAnsi="宋体" w:cs="宋体"/>
          <w:b/>
          <w:bCs/>
          <w:sz w:val="44"/>
          <w:szCs w:val="44"/>
          <w:lang w:eastAsia="zh-CN"/>
        </w:rPr>
        <w:t>祝丰村</w:t>
      </w:r>
      <w:r>
        <w:rPr>
          <w:rFonts w:hint="eastAsia" w:ascii="宋体" w:hAnsi="宋体" w:eastAsia="宋体" w:cs="宋体"/>
          <w:b/>
          <w:bCs/>
          <w:sz w:val="44"/>
          <w:szCs w:val="44"/>
          <w:lang w:eastAsia="zh-CN"/>
        </w:rPr>
        <w:t>地块</w:t>
      </w:r>
      <w:r>
        <w:rPr>
          <w:rFonts w:hint="eastAsia" w:ascii="宋体" w:hAnsi="宋体" w:cs="宋体"/>
          <w:b/>
          <w:bCs/>
          <w:sz w:val="44"/>
          <w:szCs w:val="44"/>
          <w:lang w:eastAsia="zh-CN"/>
        </w:rPr>
        <w:t>（远洲酒店西侧）</w:t>
      </w:r>
      <w:r>
        <w:rPr>
          <w:rFonts w:hint="eastAsia" w:ascii="宋体" w:hAnsi="宋体" w:eastAsia="宋体" w:cs="宋体"/>
          <w:b/>
          <w:bCs/>
          <w:color w:val="000000"/>
          <w:sz w:val="44"/>
          <w:szCs w:val="44"/>
          <w:lang w:eastAsia="zh-CN"/>
        </w:rPr>
        <w:t>土地</w:t>
      </w:r>
      <w:r>
        <w:rPr>
          <w:rFonts w:hint="eastAsia" w:ascii="宋体" w:hAnsi="宋体" w:eastAsia="宋体" w:cs="宋体"/>
          <w:b/>
          <w:bCs/>
          <w:color w:val="000000"/>
          <w:sz w:val="44"/>
          <w:szCs w:val="44"/>
        </w:rPr>
        <w:t>上</w:t>
      </w:r>
      <w:r>
        <w:rPr>
          <w:rFonts w:hint="eastAsia" w:ascii="宋体" w:hAnsi="宋体" w:eastAsia="宋体" w:cs="宋体"/>
          <w:b/>
          <w:bCs/>
          <w:color w:val="000000"/>
          <w:sz w:val="44"/>
          <w:szCs w:val="44"/>
          <w:lang w:val="en-US" w:eastAsia="zh-CN"/>
        </w:rPr>
        <w:t>房屋</w:t>
      </w:r>
      <w:r>
        <w:rPr>
          <w:rFonts w:hint="eastAsia" w:ascii="宋体" w:hAnsi="宋体" w:eastAsia="宋体" w:cs="宋体"/>
          <w:b/>
          <w:bCs/>
          <w:color w:val="000000"/>
          <w:sz w:val="44"/>
          <w:szCs w:val="44"/>
          <w:lang w:eastAsia="zh-CN"/>
        </w:rPr>
        <w:t>及其他</w:t>
      </w:r>
      <w:r>
        <w:rPr>
          <w:rFonts w:hint="eastAsia" w:ascii="宋体" w:hAnsi="宋体" w:eastAsia="宋体" w:cs="宋体"/>
          <w:b/>
          <w:bCs/>
          <w:color w:val="000000"/>
          <w:sz w:val="44"/>
          <w:szCs w:val="44"/>
        </w:rPr>
        <w:t>附着物</w:t>
      </w:r>
    </w:p>
    <w:p>
      <w:pPr>
        <w:jc w:val="center"/>
        <w:rPr>
          <w:rFonts w:hint="eastAsia" w:ascii="宋体" w:hAnsi="宋体" w:eastAsia="宋体" w:cs="宋体"/>
          <w:b w:val="0"/>
          <w:bCs w:val="0"/>
          <w:sz w:val="44"/>
          <w:szCs w:val="44"/>
        </w:rPr>
      </w:pPr>
      <w:r>
        <w:rPr>
          <w:rFonts w:hint="eastAsia" w:ascii="宋体" w:hAnsi="宋体" w:eastAsia="宋体" w:cs="宋体"/>
          <w:b/>
          <w:bCs/>
          <w:sz w:val="44"/>
          <w:szCs w:val="44"/>
        </w:rPr>
        <w:t>征收补偿方案</w:t>
      </w:r>
    </w:p>
    <w:p>
      <w:pPr>
        <w:ind w:firstLine="3200" w:firstLineChars="1000"/>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（征求意见稿）</w:t>
      </w:r>
    </w:p>
    <w:p>
      <w:pPr>
        <w:ind w:firstLine="640" w:firstLineChars="200"/>
        <w:jc w:val="both"/>
        <w:rPr>
          <w:rFonts w:hint="eastAsia" w:ascii="仿宋_GB2312" w:hAnsi="仿宋_GB2312" w:eastAsia="仿宋_GB2312"/>
          <w:sz w:val="32"/>
          <w:szCs w:val="32"/>
        </w:rPr>
      </w:pPr>
      <w:r>
        <w:rPr>
          <w:rFonts w:hint="eastAsia" w:ascii="仿宋" w:hAnsi="仿宋" w:eastAsia="仿宋" w:cs="仿宋"/>
          <w:color w:val="auto"/>
          <w:sz w:val="32"/>
          <w:szCs w:val="32"/>
        </w:rPr>
        <w:t>为</w:t>
      </w:r>
      <w:r>
        <w:rPr>
          <w:rFonts w:hint="eastAsia" w:ascii="仿宋" w:hAnsi="仿宋" w:eastAsia="仿宋" w:cs="仿宋"/>
          <w:color w:val="auto"/>
          <w:sz w:val="32"/>
          <w:szCs w:val="32"/>
          <w:lang w:eastAsia="zh-CN"/>
        </w:rPr>
        <w:t>继续完善集体土地征收法律流程，</w:t>
      </w:r>
      <w:r>
        <w:rPr>
          <w:rFonts w:hint="eastAsia" w:ascii="仿宋_GB2312" w:hAnsi="仿宋_GB2312" w:eastAsia="仿宋_GB2312"/>
          <w:sz w:val="32"/>
          <w:szCs w:val="32"/>
        </w:rPr>
        <w:t>加快</w:t>
      </w:r>
      <w:r>
        <w:rPr>
          <w:rFonts w:hint="eastAsia" w:ascii="仿宋_GB2312" w:hAnsi="仿宋_GB2312" w:eastAsia="仿宋_GB2312"/>
          <w:sz w:val="32"/>
          <w:szCs w:val="32"/>
          <w:lang w:eastAsia="zh-CN"/>
        </w:rPr>
        <w:t>瓦房店市城市建设</w:t>
      </w:r>
      <w:r>
        <w:rPr>
          <w:rFonts w:hint="eastAsia" w:ascii="仿宋_GB2312" w:hAnsi="仿宋_GB2312" w:eastAsia="仿宋_GB2312"/>
          <w:sz w:val="32"/>
          <w:szCs w:val="32"/>
        </w:rPr>
        <w:t>步伐，改善</w:t>
      </w:r>
      <w:r>
        <w:rPr>
          <w:rFonts w:hint="eastAsia" w:ascii="仿宋_GB2312" w:hAnsi="仿宋_GB2312" w:eastAsia="仿宋_GB2312"/>
          <w:sz w:val="32"/>
          <w:szCs w:val="32"/>
          <w:lang w:eastAsia="zh-CN"/>
        </w:rPr>
        <w:t>文兰办事处祝丰</w:t>
      </w:r>
      <w:r>
        <w:rPr>
          <w:rFonts w:hint="eastAsia" w:ascii="仿宋_GB2312" w:hAnsi="仿宋_GB2312" w:eastAsia="仿宋_GB2312"/>
          <w:sz w:val="32"/>
          <w:szCs w:val="32"/>
        </w:rPr>
        <w:t>居民居住条件和生活环境</w:t>
      </w:r>
      <w:r>
        <w:rPr>
          <w:rFonts w:hint="eastAsia" w:ascii="仿宋_GB2312" w:hAnsi="仿宋_GB2312" w:eastAsia="仿宋_GB2312"/>
          <w:sz w:val="32"/>
          <w:szCs w:val="32"/>
          <w:lang w:eastAsia="zh-CN"/>
        </w:rPr>
        <w:t>，</w:t>
      </w:r>
      <w:r>
        <w:rPr>
          <w:rFonts w:hint="eastAsia" w:ascii="仿宋" w:hAnsi="仿宋" w:eastAsia="仿宋" w:cs="仿宋"/>
          <w:color w:val="auto"/>
          <w:sz w:val="32"/>
          <w:szCs w:val="32"/>
          <w:lang w:eastAsia="zh-CN"/>
        </w:rPr>
        <w:t>保障被征收土地上</w:t>
      </w:r>
      <w:r>
        <w:rPr>
          <w:rFonts w:hint="eastAsia" w:ascii="仿宋" w:hAnsi="仿宋" w:eastAsia="仿宋" w:cs="仿宋"/>
          <w:color w:val="auto"/>
          <w:sz w:val="32"/>
          <w:szCs w:val="32"/>
          <w:lang w:val="en-US" w:eastAsia="zh-CN"/>
        </w:rPr>
        <w:t>房屋</w:t>
      </w:r>
      <w:r>
        <w:rPr>
          <w:rFonts w:hint="eastAsia" w:ascii="仿宋" w:hAnsi="仿宋" w:eastAsia="仿宋" w:cs="仿宋"/>
          <w:color w:val="auto"/>
          <w:sz w:val="32"/>
          <w:szCs w:val="32"/>
          <w:lang w:eastAsia="zh-CN"/>
        </w:rPr>
        <w:t>及其他附着物以公平合理补偿，维护</w:t>
      </w:r>
      <w:r>
        <w:rPr>
          <w:rFonts w:hint="eastAsia" w:ascii="仿宋" w:hAnsi="仿宋" w:eastAsia="仿宋" w:cs="仿宋"/>
          <w:color w:val="auto"/>
          <w:sz w:val="32"/>
          <w:szCs w:val="32"/>
        </w:rPr>
        <w:t>被征收人合法权益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根据国家相关法律法规规定，结合该</w:t>
      </w:r>
      <w:r>
        <w:rPr>
          <w:rFonts w:hint="eastAsia" w:ascii="仿宋_GB2312" w:hAnsi="仿宋_GB2312" w:eastAsia="仿宋_GB2312"/>
          <w:sz w:val="32"/>
          <w:szCs w:val="32"/>
          <w:lang w:eastAsia="zh-CN"/>
        </w:rPr>
        <w:t>地块</w:t>
      </w:r>
      <w:r>
        <w:rPr>
          <w:rFonts w:hint="eastAsia" w:ascii="仿宋_GB2312" w:hAnsi="仿宋_GB2312" w:eastAsia="仿宋_GB2312"/>
          <w:sz w:val="32"/>
          <w:szCs w:val="32"/>
        </w:rPr>
        <w:t>实际情况，特制定</w:t>
      </w:r>
      <w:r>
        <w:rPr>
          <w:rFonts w:hint="eastAsia" w:ascii="仿宋_GB2312" w:hAnsi="仿宋_GB2312" w:eastAsia="仿宋_GB2312"/>
          <w:sz w:val="32"/>
          <w:szCs w:val="32"/>
          <w:lang w:eastAsia="zh-CN"/>
        </w:rPr>
        <w:t>文兰办事处祝丰地块（远洲酒店西侧）</w:t>
      </w:r>
      <w:r>
        <w:rPr>
          <w:rFonts w:hint="eastAsia" w:ascii="仿宋_GB2312" w:hAnsi="仿宋_GB2312" w:eastAsia="仿宋_GB2312"/>
          <w:sz w:val="32"/>
          <w:szCs w:val="32"/>
        </w:rPr>
        <w:t>土地上房屋</w:t>
      </w:r>
      <w:r>
        <w:rPr>
          <w:rFonts w:hint="eastAsia" w:ascii="仿宋_GB2312" w:hAnsi="仿宋_GB2312" w:eastAsia="仿宋_GB2312"/>
          <w:sz w:val="32"/>
          <w:szCs w:val="32"/>
          <w:lang w:eastAsia="zh-CN"/>
        </w:rPr>
        <w:t>及其他</w:t>
      </w:r>
      <w:r>
        <w:rPr>
          <w:rFonts w:hint="eastAsia" w:ascii="仿宋_GB2312" w:hAnsi="仿宋_GB2312" w:eastAsia="仿宋_GB2312"/>
          <w:sz w:val="32"/>
          <w:szCs w:val="32"/>
        </w:rPr>
        <w:t>附着物征收补偿方案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以下简称本方案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w:t>
      </w:r>
    </w:p>
    <w:p>
      <w:pPr>
        <w:numPr>
          <w:ilvl w:val="0"/>
          <w:numId w:val="0"/>
        </w:numPr>
        <w:ind w:firstLine="640" w:firstLineChars="200"/>
        <w:jc w:val="both"/>
        <w:rPr>
          <w:rFonts w:hint="eastAsia" w:ascii="楷体" w:hAnsi="楷体" w:eastAsia="楷体" w:cs="楷体"/>
          <w:b/>
          <w:bCs/>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制定依据</w:t>
      </w:r>
    </w:p>
    <w:p>
      <w:pPr>
        <w:ind w:firstLine="641"/>
        <w:jc w:val="both"/>
        <w:rPr>
          <w:rFonts w:hint="eastAsia" w:ascii="仿宋" w:hAnsi="仿宋" w:eastAsia="仿宋" w:cs="仿宋"/>
          <w:sz w:val="32"/>
          <w:szCs w:val="32"/>
        </w:rPr>
      </w:pPr>
      <w:r>
        <w:rPr>
          <w:rFonts w:hint="eastAsia" w:ascii="仿宋" w:hAnsi="仿宋" w:eastAsia="仿宋" w:cs="仿宋"/>
          <w:sz w:val="32"/>
          <w:szCs w:val="32"/>
        </w:rPr>
        <w:t>1</w:t>
      </w:r>
      <w:r>
        <w:rPr>
          <w:rFonts w:hint="eastAsia" w:ascii="宋体" w:hAnsi="宋体" w:cs="宋体"/>
          <w:sz w:val="32"/>
          <w:szCs w:val="32"/>
        </w:rPr>
        <w:t>.</w:t>
      </w:r>
      <w:r>
        <w:rPr>
          <w:rFonts w:hint="eastAsia" w:ascii="仿宋" w:hAnsi="仿宋" w:eastAsia="仿宋" w:cs="仿宋"/>
          <w:sz w:val="32"/>
          <w:szCs w:val="32"/>
        </w:rPr>
        <w:t>《中华人民共和国</w:t>
      </w:r>
      <w:r>
        <w:rPr>
          <w:rFonts w:hint="eastAsia" w:ascii="仿宋" w:hAnsi="仿宋" w:eastAsia="仿宋" w:cs="仿宋"/>
          <w:sz w:val="32"/>
          <w:szCs w:val="32"/>
          <w:lang w:val="en-US" w:eastAsia="zh-CN"/>
        </w:rPr>
        <w:t>民法典</w:t>
      </w:r>
      <w:r>
        <w:rPr>
          <w:rFonts w:hint="eastAsia" w:ascii="仿宋" w:hAnsi="仿宋" w:eastAsia="仿宋" w:cs="仿宋"/>
          <w:sz w:val="32"/>
          <w:szCs w:val="32"/>
        </w:rPr>
        <w:t>》；</w:t>
      </w:r>
    </w:p>
    <w:p>
      <w:pPr>
        <w:ind w:firstLine="641"/>
        <w:jc w:val="both"/>
        <w:rPr>
          <w:rFonts w:hint="eastAsia" w:ascii="仿宋" w:hAnsi="仿宋" w:eastAsia="仿宋" w:cs="仿宋"/>
          <w:sz w:val="32"/>
          <w:szCs w:val="32"/>
        </w:rPr>
      </w:pPr>
      <w:r>
        <w:rPr>
          <w:rFonts w:hint="eastAsia" w:ascii="仿宋" w:hAnsi="仿宋" w:eastAsia="仿宋" w:cs="仿宋"/>
          <w:sz w:val="32"/>
          <w:szCs w:val="32"/>
        </w:rPr>
        <w:t>2</w:t>
      </w:r>
      <w:r>
        <w:rPr>
          <w:rFonts w:hint="eastAsia" w:ascii="宋体" w:hAnsi="宋体" w:cs="宋体"/>
          <w:sz w:val="32"/>
          <w:szCs w:val="32"/>
        </w:rPr>
        <w:t>.</w:t>
      </w:r>
      <w:r>
        <w:rPr>
          <w:rFonts w:hint="eastAsia" w:ascii="仿宋" w:hAnsi="仿宋" w:eastAsia="仿宋" w:cs="仿宋"/>
          <w:sz w:val="32"/>
          <w:szCs w:val="32"/>
        </w:rPr>
        <w:t>《中华人民共和国土地管理法》；</w:t>
      </w:r>
    </w:p>
    <w:p>
      <w:pPr>
        <w:ind w:firstLine="641"/>
        <w:jc w:val="both"/>
        <w:rPr>
          <w:rFonts w:hint="eastAsia" w:ascii="仿宋" w:hAnsi="仿宋" w:eastAsia="仿宋" w:cs="仿宋"/>
          <w:sz w:val="32"/>
          <w:szCs w:val="32"/>
          <w:lang w:eastAsia="zh-CN"/>
        </w:rPr>
      </w:pPr>
      <w:r>
        <w:rPr>
          <w:rFonts w:hint="eastAsia" w:ascii="仿宋" w:hAnsi="仿宋" w:eastAsia="仿宋" w:cs="仿宋"/>
          <w:sz w:val="32"/>
          <w:szCs w:val="32"/>
        </w:rPr>
        <w:t>3.《中华人民共和国土地管理法实施条例》</w:t>
      </w:r>
      <w:r>
        <w:rPr>
          <w:rFonts w:hint="eastAsia" w:ascii="仿宋" w:hAnsi="仿宋" w:eastAsia="仿宋" w:cs="仿宋"/>
          <w:sz w:val="32"/>
          <w:szCs w:val="32"/>
          <w:lang w:eastAsia="zh-CN"/>
        </w:rPr>
        <w:t>。</w:t>
      </w:r>
    </w:p>
    <w:p>
      <w:pPr>
        <w:ind w:firstLine="640" w:firstLineChars="200"/>
        <w:jc w:val="both"/>
        <w:rPr>
          <w:rFonts w:hint="eastAsia" w:ascii="楷体" w:hAnsi="楷体" w:eastAsia="楷体" w:cs="楷体"/>
          <w:sz w:val="32"/>
          <w:szCs w:val="32"/>
        </w:rPr>
      </w:pPr>
      <w:r>
        <w:rPr>
          <w:rFonts w:hint="eastAsia" w:ascii="黑体" w:hAnsi="黑体" w:eastAsia="黑体" w:cs="黑体"/>
          <w:b w:val="0"/>
          <w:bCs w:val="0"/>
          <w:sz w:val="32"/>
          <w:szCs w:val="32"/>
        </w:rPr>
        <w:t>二、征收范围</w:t>
      </w:r>
    </w:p>
    <w:p>
      <w:pPr>
        <w:keepNext w:val="0"/>
        <w:keepLines w:val="0"/>
        <w:pageBreakBefore w:val="0"/>
        <w:widowControl w:val="0"/>
        <w:kinsoku/>
        <w:wordWrap/>
        <w:overflowPunct/>
        <w:topLinePunct w:val="0"/>
        <w:autoSpaceDE/>
        <w:autoSpaceDN/>
        <w:bidi w:val="0"/>
        <w:adjustRightInd/>
        <w:snapToGrid/>
        <w:spacing w:line="580" w:lineRule="exact"/>
        <w:ind w:firstLine="64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具体以</w:t>
      </w:r>
      <w:r>
        <w:rPr>
          <w:rFonts w:hint="eastAsia" w:ascii="仿宋" w:hAnsi="仿宋" w:eastAsia="仿宋" w:cs="仿宋"/>
          <w:color w:val="000000"/>
          <w:sz w:val="32"/>
          <w:szCs w:val="32"/>
          <w:lang w:val="en-US" w:eastAsia="zh-CN"/>
        </w:rPr>
        <w:t>附图所示</w:t>
      </w:r>
      <w:r>
        <w:rPr>
          <w:rFonts w:hint="eastAsia" w:ascii="仿宋" w:hAnsi="仿宋" w:eastAsia="仿宋" w:cs="仿宋"/>
          <w:color w:val="000000"/>
          <w:sz w:val="32"/>
          <w:szCs w:val="32"/>
          <w:lang w:eastAsia="zh-CN"/>
        </w:rPr>
        <w:t>规划征收范围为界。本方案公布日之前已经得到</w:t>
      </w:r>
      <w:r>
        <w:rPr>
          <w:rFonts w:hint="eastAsia" w:ascii="仿宋" w:hAnsi="仿宋" w:eastAsia="仿宋" w:cs="仿宋"/>
          <w:color w:val="000000"/>
          <w:sz w:val="32"/>
          <w:szCs w:val="32"/>
          <w:lang w:val="en-US" w:eastAsia="zh-CN"/>
        </w:rPr>
        <w:t>房屋</w:t>
      </w:r>
      <w:r>
        <w:rPr>
          <w:rFonts w:hint="eastAsia" w:ascii="仿宋" w:hAnsi="仿宋" w:eastAsia="仿宋" w:cs="仿宋"/>
          <w:color w:val="000000"/>
          <w:sz w:val="32"/>
          <w:szCs w:val="32"/>
          <w:lang w:eastAsia="zh-CN"/>
        </w:rPr>
        <w:t>及其他附着物补偿的，本次不予补偿。</w:t>
      </w:r>
    </w:p>
    <w:p>
      <w:pPr>
        <w:ind w:firstLine="640" w:firstLineChars="200"/>
        <w:jc w:val="both"/>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、签约及搬迁期限</w:t>
      </w:r>
    </w:p>
    <w:p>
      <w:pPr>
        <w:jc w:val="both"/>
        <w:rPr>
          <w:rFonts w:hint="eastAsia" w:ascii="仿宋_GB2312" w:hAnsi="仿宋_GB2312" w:eastAsia="仿宋_GB2312"/>
          <w:color w:val="FF0000"/>
          <w:sz w:val="32"/>
          <w:szCs w:val="32"/>
          <w:highlight w:val="lightGray"/>
        </w:rPr>
      </w:pPr>
      <w:r>
        <w:rPr>
          <w:rFonts w:hint="eastAsia" w:ascii="仿宋_GB2312" w:hAnsi="仿宋_GB2312" w:eastAsia="仿宋_GB2312"/>
          <w:color w:val="auto"/>
          <w:sz w:val="32"/>
          <w:szCs w:val="32"/>
        </w:rPr>
        <w:t xml:space="preserve">    自</w:t>
      </w:r>
      <w:r>
        <w:rPr>
          <w:rFonts w:hint="eastAsia" w:ascii="仿宋_GB2312" w:hAnsi="仿宋_GB2312" w:eastAsia="仿宋_GB2312"/>
          <w:color w:val="auto"/>
          <w:sz w:val="32"/>
          <w:szCs w:val="32"/>
          <w:lang w:eastAsia="zh-CN"/>
        </w:rPr>
        <w:t>本方案</w:t>
      </w:r>
      <w:r>
        <w:rPr>
          <w:rFonts w:hint="eastAsia" w:ascii="仿宋_GB2312" w:hAnsi="仿宋_GB2312" w:eastAsia="仿宋_GB2312"/>
          <w:color w:val="auto"/>
          <w:sz w:val="32"/>
          <w:szCs w:val="32"/>
        </w:rPr>
        <w:t>公告之日起</w:t>
      </w:r>
      <w:r>
        <w:rPr>
          <w:rFonts w:hint="eastAsia" w:ascii="仿宋_GB2312" w:hAnsi="仿宋_GB2312" w:eastAsia="仿宋_GB2312"/>
          <w:color w:val="auto"/>
          <w:sz w:val="32"/>
          <w:szCs w:val="32"/>
          <w:lang w:val="en-US" w:eastAsia="zh-CN"/>
        </w:rPr>
        <w:t>60日</w:t>
      </w:r>
      <w:r>
        <w:rPr>
          <w:rFonts w:hint="eastAsia" w:ascii="仿宋_GB2312" w:hAnsi="仿宋_GB2312" w:eastAsia="仿宋_GB2312"/>
          <w:color w:val="auto"/>
          <w:sz w:val="32"/>
          <w:szCs w:val="32"/>
        </w:rPr>
        <w:t>内。</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征收主体、部门及实施单位</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瓦房店市人民政府为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征收主体，</w:t>
      </w:r>
      <w:r>
        <w:rPr>
          <w:rFonts w:hint="eastAsia" w:ascii="仿宋" w:hAnsi="仿宋" w:eastAsia="仿宋" w:cs="仿宋"/>
          <w:sz w:val="32"/>
          <w:szCs w:val="32"/>
          <w:lang w:eastAsia="zh-CN"/>
        </w:rPr>
        <w:t>瓦房店市自然资源局</w:t>
      </w:r>
      <w:r>
        <w:rPr>
          <w:rFonts w:hint="eastAsia" w:ascii="仿宋" w:hAnsi="仿宋" w:eastAsia="仿宋" w:cs="仿宋"/>
          <w:sz w:val="32"/>
          <w:szCs w:val="32"/>
        </w:rPr>
        <w:t>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征收部门，</w:t>
      </w:r>
      <w:r>
        <w:rPr>
          <w:rFonts w:hint="eastAsia" w:ascii="仿宋" w:hAnsi="仿宋" w:eastAsia="仿宋" w:cs="仿宋"/>
          <w:color w:val="auto"/>
          <w:sz w:val="32"/>
          <w:szCs w:val="32"/>
          <w:lang w:eastAsia="zh-CN"/>
        </w:rPr>
        <w:t>瓦房店市住房和城乡建设局（住房事务中心）、</w:t>
      </w:r>
      <w:r>
        <w:rPr>
          <w:rFonts w:hint="eastAsia" w:ascii="仿宋" w:hAnsi="仿宋" w:eastAsia="仿宋" w:cs="仿宋"/>
          <w:sz w:val="32"/>
          <w:szCs w:val="32"/>
          <w:lang w:eastAsia="zh-CN"/>
        </w:rPr>
        <w:t>瓦房店市文兰</w:t>
      </w:r>
      <w:r>
        <w:rPr>
          <w:rFonts w:hint="eastAsia" w:ascii="仿宋" w:hAnsi="仿宋" w:eastAsia="仿宋" w:cs="仿宋"/>
          <w:sz w:val="32"/>
          <w:szCs w:val="32"/>
        </w:rPr>
        <w:t>街道办事处为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w:t>
      </w:r>
      <w:r>
        <w:rPr>
          <w:rFonts w:hint="eastAsia" w:ascii="仿宋" w:hAnsi="仿宋" w:eastAsia="仿宋" w:cs="仿宋"/>
          <w:sz w:val="32"/>
          <w:szCs w:val="32"/>
          <w:lang w:eastAsia="zh-CN"/>
        </w:rPr>
        <w:t>补偿</w:t>
      </w:r>
      <w:r>
        <w:rPr>
          <w:rFonts w:hint="eastAsia" w:ascii="仿宋" w:hAnsi="仿宋" w:eastAsia="仿宋" w:cs="仿宋"/>
          <w:sz w:val="32"/>
          <w:szCs w:val="32"/>
        </w:rPr>
        <w:t>实施单位。</w:t>
      </w:r>
      <w:r>
        <w:rPr>
          <w:rFonts w:hint="eastAsia" w:ascii="仿宋_GB2312" w:hAnsi="仿宋_GB2312" w:eastAsia="仿宋_GB2312"/>
          <w:sz w:val="32"/>
          <w:szCs w:val="32"/>
        </w:rPr>
        <w:t xml:space="preserve"> </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、计户规则</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房屋的计户单位以房屋所有权证和执行政府规定租金标准的公有住宅房屋的租赁合同认定。房屋所有权证属共有性质的，按1户计算；同一宅基地内，征收补偿为同一受益人（含夫妻），按期搬迁奖励按1户计算。</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六、房屋用途认定</w:t>
      </w:r>
    </w:p>
    <w:p>
      <w:pPr>
        <w:ind w:firstLine="640" w:firstLineChars="200"/>
        <w:jc w:val="both"/>
        <w:rPr>
          <w:rFonts w:hint="default" w:ascii="仿宋_GB2312" w:hAnsi="仿宋_GB2312" w:eastAsia="仿宋_GB2312"/>
          <w:color w:val="FF0000"/>
          <w:sz w:val="32"/>
          <w:szCs w:val="32"/>
          <w:lang w:val="en-US" w:eastAsia="zh-CN"/>
        </w:rPr>
      </w:pPr>
      <w:r>
        <w:rPr>
          <w:rFonts w:hint="eastAsia" w:ascii="仿宋_GB2312" w:hAnsi="仿宋_GB2312" w:eastAsia="仿宋_GB2312"/>
          <w:sz w:val="32"/>
          <w:szCs w:val="32"/>
        </w:rPr>
        <w:t>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房屋的用途按房屋所有权证记载的设计用途认定。房屋所有权证记载的设计用途与登记机关登记簿记载不一致的，以登记簿的记载为准。</w:t>
      </w:r>
    </w:p>
    <w:p>
      <w:pPr>
        <w:jc w:val="both"/>
        <w:rPr>
          <w:rFonts w:hint="eastAsia" w:ascii="楷体" w:hAnsi="楷体" w:eastAsia="楷体" w:cs="楷体"/>
          <w:b/>
          <w:bCs/>
          <w:sz w:val="32"/>
          <w:szCs w:val="32"/>
        </w:rPr>
      </w:pPr>
      <w:r>
        <w:rPr>
          <w:rFonts w:hint="eastAsia" w:ascii="仿宋_GB2312" w:hAnsi="仿宋_GB2312" w:eastAsia="仿宋_GB2312"/>
          <w:b/>
          <w:bCs/>
          <w:sz w:val="32"/>
          <w:szCs w:val="32"/>
        </w:rPr>
        <w:t xml:space="preserve">    </w:t>
      </w:r>
      <w:r>
        <w:rPr>
          <w:rFonts w:hint="eastAsia" w:ascii="黑体" w:hAnsi="黑体" w:eastAsia="黑体" w:cs="黑体"/>
          <w:b w:val="0"/>
          <w:bCs w:val="0"/>
          <w:sz w:val="32"/>
          <w:szCs w:val="32"/>
        </w:rPr>
        <w:t>七、</w:t>
      </w:r>
      <w:r>
        <w:rPr>
          <w:rFonts w:hint="eastAsia" w:ascii="黑体" w:hAnsi="黑体" w:eastAsia="黑体" w:cs="黑体"/>
          <w:b w:val="0"/>
          <w:bCs w:val="0"/>
          <w:color w:val="auto"/>
          <w:sz w:val="32"/>
          <w:szCs w:val="32"/>
        </w:rPr>
        <w:t>住宅</w:t>
      </w:r>
      <w:r>
        <w:rPr>
          <w:rFonts w:hint="eastAsia" w:ascii="黑体" w:hAnsi="黑体" w:eastAsia="黑体" w:cs="黑体"/>
          <w:b w:val="0"/>
          <w:bCs w:val="0"/>
          <w:sz w:val="32"/>
          <w:szCs w:val="32"/>
        </w:rPr>
        <w:t>房屋征收补偿与安置办法</w:t>
      </w:r>
    </w:p>
    <w:p>
      <w:pPr>
        <w:ind w:firstLine="640"/>
        <w:jc w:val="both"/>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rPr>
        <w:t>被征收人可以选择货币补偿</w:t>
      </w:r>
      <w:r>
        <w:rPr>
          <w:rFonts w:hint="eastAsia" w:ascii="仿宋_GB2312" w:hAnsi="仿宋_GB2312" w:eastAsia="仿宋_GB2312"/>
          <w:sz w:val="32"/>
          <w:szCs w:val="32"/>
          <w:lang w:eastAsia="zh-CN"/>
        </w:rPr>
        <w:t>和</w:t>
      </w:r>
      <w:r>
        <w:rPr>
          <w:rFonts w:hint="eastAsia" w:ascii="仿宋_GB2312" w:hAnsi="仿宋_GB2312" w:eastAsia="仿宋_GB2312"/>
          <w:sz w:val="32"/>
          <w:szCs w:val="32"/>
        </w:rPr>
        <w:t>产权调换</w:t>
      </w:r>
      <w:r>
        <w:rPr>
          <w:rFonts w:hint="eastAsia" w:ascii="仿宋_GB2312" w:hAnsi="仿宋_GB2312" w:eastAsia="仿宋_GB2312"/>
          <w:sz w:val="32"/>
          <w:szCs w:val="32"/>
          <w:lang w:eastAsia="zh-CN"/>
        </w:rPr>
        <w:t>两种安置方式</w:t>
      </w:r>
      <w:r>
        <w:rPr>
          <w:rFonts w:hint="eastAsia" w:ascii="仿宋_GB2312" w:hAnsi="仿宋_GB2312" w:eastAsia="仿宋_GB2312"/>
          <w:color w:val="auto"/>
          <w:sz w:val="32"/>
          <w:szCs w:val="32"/>
          <w:lang w:eastAsia="zh-CN"/>
        </w:rPr>
        <w:t>。</w:t>
      </w:r>
    </w:p>
    <w:p>
      <w:pPr>
        <w:numPr>
          <w:ilvl w:val="0"/>
          <w:numId w:val="1"/>
        </w:numPr>
        <w:ind w:left="480" w:leftChars="0" w:firstLine="0" w:firstLineChars="0"/>
        <w:jc w:val="both"/>
        <w:rPr>
          <w:rFonts w:hint="eastAsia" w:ascii="仿宋_GB2312" w:hAnsi="仿宋_GB2312" w:eastAsia="仿宋_GB2312"/>
          <w:b/>
          <w:bCs/>
          <w:sz w:val="32"/>
          <w:szCs w:val="32"/>
        </w:rPr>
      </w:pPr>
      <w:r>
        <w:rPr>
          <w:rFonts w:hint="eastAsia" w:ascii="仿宋_GB2312" w:hAnsi="仿宋_GB2312" w:eastAsia="仿宋_GB2312"/>
          <w:b/>
          <w:bCs/>
          <w:sz w:val="32"/>
          <w:szCs w:val="32"/>
        </w:rPr>
        <w:t>被征收人选择货币补偿的，采用下列办法补偿：</w:t>
      </w:r>
    </w:p>
    <w:p>
      <w:pPr>
        <w:numPr>
          <w:ilvl w:val="0"/>
          <w:numId w:val="0"/>
        </w:numPr>
        <w:ind w:firstLine="640" w:firstLineChars="200"/>
        <w:jc w:val="both"/>
        <w:rPr>
          <w:rFonts w:hint="eastAsia" w:ascii="仿宋_GB2312" w:hAnsi="仿宋_GB2312" w:eastAsia="仿宋_GB2312"/>
          <w:sz w:val="32"/>
          <w:szCs w:val="32"/>
        </w:rPr>
      </w:pP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以被</w:t>
      </w:r>
      <w:r>
        <w:rPr>
          <w:rFonts w:hint="eastAsia" w:ascii="仿宋_GB2312" w:hAnsi="仿宋_GB2312" w:eastAsia="仿宋_GB2312"/>
          <w:sz w:val="32"/>
          <w:szCs w:val="32"/>
          <w:lang w:eastAsia="zh-CN"/>
        </w:rPr>
        <w:t>征收补偿</w:t>
      </w:r>
      <w:r>
        <w:rPr>
          <w:rFonts w:hint="eastAsia" w:ascii="仿宋_GB2312" w:hAnsi="仿宋_GB2312" w:eastAsia="仿宋_GB2312"/>
          <w:sz w:val="32"/>
          <w:szCs w:val="32"/>
        </w:rPr>
        <w:t>房屋类似房地产市场评估价格（含装修费）作为补偿标准；被征收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房屋评估价格未达到邻近地段（三个楼盘）普通商品房销售平均价格的，按该征收项目邻近地段普通商品房销售平均价格计算。</w:t>
      </w:r>
    </w:p>
    <w:p>
      <w:pPr>
        <w:ind w:firstLine="640" w:firstLineChars="200"/>
        <w:jc w:val="both"/>
        <w:rPr>
          <w:rFonts w:hint="eastAsia" w:ascii="仿宋_GB2312" w:hAnsi="仿宋_GB2312" w:eastAsia="仿宋_GB2312"/>
          <w:color w:val="auto"/>
          <w:sz w:val="32"/>
          <w:szCs w:val="32"/>
        </w:rPr>
      </w:pPr>
      <w:r>
        <w:rPr>
          <w:rFonts w:hint="eastAsia" w:ascii="仿宋" w:hAnsi="仿宋" w:eastAsia="仿宋" w:cs="仿宋"/>
          <w:sz w:val="32"/>
          <w:szCs w:val="32"/>
        </w:rPr>
        <w:t>该地块</w:t>
      </w:r>
      <w:r>
        <w:rPr>
          <w:rFonts w:hint="eastAsia" w:ascii="仿宋" w:hAnsi="仿宋" w:eastAsia="仿宋" w:cs="仿宋"/>
          <w:sz w:val="32"/>
          <w:szCs w:val="32"/>
          <w:lang w:val="en-US" w:eastAsia="zh-CN"/>
        </w:rPr>
        <w:t>邻近</w:t>
      </w:r>
      <w:r>
        <w:rPr>
          <w:rFonts w:hint="eastAsia" w:ascii="仿宋" w:hAnsi="仿宋" w:eastAsia="仿宋" w:cs="仿宋"/>
          <w:sz w:val="32"/>
          <w:szCs w:val="32"/>
        </w:rPr>
        <w:t>地</w:t>
      </w:r>
      <w:r>
        <w:rPr>
          <w:rFonts w:hint="eastAsia" w:ascii="仿宋" w:hAnsi="仿宋" w:eastAsia="仿宋" w:cs="仿宋"/>
          <w:sz w:val="32"/>
          <w:szCs w:val="32"/>
          <w:lang w:eastAsia="zh-CN"/>
        </w:rPr>
        <w:t>段</w:t>
      </w:r>
      <w:r>
        <w:rPr>
          <w:rFonts w:hint="eastAsia" w:ascii="仿宋_GB2312" w:hAnsi="仿宋_GB2312" w:eastAsia="仿宋_GB2312"/>
          <w:sz w:val="32"/>
          <w:szCs w:val="32"/>
        </w:rPr>
        <w:t>（三个楼盘）</w:t>
      </w:r>
      <w:r>
        <w:rPr>
          <w:rFonts w:hint="eastAsia" w:ascii="仿宋" w:hAnsi="仿宋" w:eastAsia="仿宋" w:cs="仿宋"/>
          <w:sz w:val="32"/>
          <w:szCs w:val="32"/>
        </w:rPr>
        <w:t>普通商品房自</w:t>
      </w:r>
      <w:r>
        <w:rPr>
          <w:rFonts w:hint="eastAsia" w:ascii="仿宋" w:hAnsi="仿宋" w:eastAsia="仿宋" w:cs="仿宋"/>
          <w:color w:val="auto"/>
          <w:sz w:val="32"/>
          <w:szCs w:val="32"/>
          <w:lang w:eastAsia="zh-CN"/>
        </w:rPr>
        <w:t>本方案</w:t>
      </w:r>
      <w:r>
        <w:rPr>
          <w:rFonts w:hint="eastAsia" w:ascii="仿宋" w:hAnsi="仿宋" w:eastAsia="仿宋" w:cs="仿宋"/>
          <w:sz w:val="32"/>
          <w:szCs w:val="32"/>
        </w:rPr>
        <w:t>发布之日</w:t>
      </w:r>
      <w:r>
        <w:rPr>
          <w:rFonts w:hint="eastAsia" w:ascii="仿宋" w:hAnsi="仿宋" w:eastAsia="仿宋" w:cs="仿宋"/>
          <w:sz w:val="32"/>
          <w:szCs w:val="32"/>
          <w:lang w:eastAsia="zh-CN"/>
        </w:rPr>
        <w:t>前的</w:t>
      </w:r>
      <w:r>
        <w:rPr>
          <w:rFonts w:hint="eastAsia" w:ascii="仿宋" w:hAnsi="仿宋" w:eastAsia="仿宋" w:cs="仿宋"/>
          <w:sz w:val="32"/>
          <w:szCs w:val="32"/>
        </w:rPr>
        <w:t>销售平均价格为</w:t>
      </w:r>
      <w:r>
        <w:rPr>
          <w:rFonts w:hint="eastAsia" w:ascii="仿宋" w:hAnsi="仿宋" w:eastAsia="仿宋" w:cs="仿宋"/>
          <w:sz w:val="32"/>
          <w:szCs w:val="32"/>
          <w:lang w:val="en-US" w:eastAsia="zh-CN"/>
        </w:rPr>
        <w:t>：8427</w:t>
      </w:r>
      <w:r>
        <w:rPr>
          <w:rFonts w:hint="eastAsia" w:ascii="仿宋_GB2312" w:hAnsi="仿宋_GB2312" w:eastAsia="仿宋_GB2312"/>
          <w:sz w:val="32"/>
          <w:szCs w:val="32"/>
        </w:rPr>
        <w:t>元/</w:t>
      </w:r>
      <w:r>
        <w:rPr>
          <w:rFonts w:hint="eastAsia" w:ascii="仿宋_GB2312" w:hAnsi="仿宋_GB2312" w:eastAsia="仿宋_GB2312" w:cs="仿宋_GB2312"/>
          <w:sz w:val="32"/>
          <w:szCs w:val="32"/>
        </w:rPr>
        <w:t>平方米</w:t>
      </w:r>
      <w:r>
        <w:rPr>
          <w:rFonts w:hint="eastAsia" w:ascii="仿宋_GB2312" w:hAnsi="仿宋_GB2312" w:eastAsia="仿宋_GB2312" w:cs="仿宋_GB2312"/>
          <w:color w:val="auto"/>
          <w:sz w:val="32"/>
          <w:szCs w:val="32"/>
        </w:rPr>
        <w:t>。</w:t>
      </w:r>
    </w:p>
    <w:p>
      <w:pPr>
        <w:numPr>
          <w:ilvl w:val="0"/>
          <w:numId w:val="0"/>
        </w:num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私有产权的房屋评估价</w:t>
      </w:r>
      <w:r>
        <w:rPr>
          <w:rFonts w:hint="eastAsia" w:ascii="仿宋_GB2312" w:hAnsi="仿宋_GB2312" w:eastAsia="仿宋_GB2312" w:cs="仿宋_GB2312"/>
          <w:sz w:val="32"/>
          <w:szCs w:val="32"/>
          <w:lang w:eastAsia="zh-CN"/>
        </w:rPr>
        <w:t>格</w:t>
      </w:r>
      <w:r>
        <w:rPr>
          <w:rFonts w:hint="eastAsia" w:ascii="仿宋_GB2312" w:hAnsi="仿宋_GB2312" w:eastAsia="仿宋_GB2312" w:cs="仿宋_GB2312"/>
          <w:sz w:val="32"/>
          <w:szCs w:val="32"/>
        </w:rPr>
        <w:t>每平方米不足</w:t>
      </w:r>
      <w:r>
        <w:rPr>
          <w:rFonts w:hint="eastAsia" w:ascii="仿宋_GB2312" w:hAnsi="仿宋_GB2312" w:eastAsia="仿宋_GB2312" w:cs="仿宋_GB2312"/>
          <w:sz w:val="32"/>
          <w:szCs w:val="32"/>
          <w:lang w:val="en-US" w:eastAsia="zh-CN"/>
        </w:rPr>
        <w:t>8427</w:t>
      </w:r>
      <w:r>
        <w:rPr>
          <w:rFonts w:hint="eastAsia" w:ascii="仿宋_GB2312" w:hAnsi="仿宋_GB2312" w:eastAsia="仿宋_GB2312" w:cs="仿宋_GB2312"/>
          <w:sz w:val="32"/>
          <w:szCs w:val="32"/>
        </w:rPr>
        <w:t>元的，按房屋建筑面积每平方米</w:t>
      </w:r>
      <w:r>
        <w:rPr>
          <w:rFonts w:hint="eastAsia" w:ascii="仿宋_GB2312" w:hAnsi="仿宋_GB2312" w:eastAsia="仿宋_GB2312" w:cs="仿宋_GB2312"/>
          <w:sz w:val="32"/>
          <w:szCs w:val="32"/>
          <w:lang w:val="en-US" w:eastAsia="zh-CN"/>
        </w:rPr>
        <w:t>8427</w:t>
      </w:r>
      <w:r>
        <w:rPr>
          <w:rFonts w:hint="eastAsia" w:ascii="仿宋_GB2312" w:hAnsi="仿宋_GB2312" w:eastAsia="仿宋_GB2312" w:cs="仿宋_GB2312"/>
          <w:sz w:val="32"/>
          <w:szCs w:val="32"/>
        </w:rPr>
        <w:t>元予以补偿；公有产权的房屋评估价</w:t>
      </w:r>
      <w:r>
        <w:rPr>
          <w:rFonts w:hint="eastAsia" w:ascii="仿宋_GB2312" w:hAnsi="仿宋_GB2312" w:eastAsia="仿宋_GB2312" w:cs="仿宋_GB2312"/>
          <w:sz w:val="32"/>
          <w:szCs w:val="32"/>
          <w:lang w:eastAsia="zh-CN"/>
        </w:rPr>
        <w:t>格</w:t>
      </w:r>
      <w:r>
        <w:rPr>
          <w:rFonts w:hint="eastAsia" w:ascii="仿宋_GB2312" w:hAnsi="仿宋_GB2312" w:eastAsia="仿宋_GB2312" w:cs="仿宋_GB2312"/>
          <w:sz w:val="32"/>
          <w:szCs w:val="32"/>
        </w:rPr>
        <w:t>每平方米不足</w:t>
      </w:r>
      <w:r>
        <w:rPr>
          <w:rFonts w:hint="eastAsia" w:ascii="仿宋_GB2312" w:hAnsi="仿宋_GB2312" w:eastAsia="仿宋_GB2312" w:cs="仿宋_GB2312"/>
          <w:sz w:val="32"/>
          <w:szCs w:val="32"/>
          <w:lang w:val="en-US" w:eastAsia="zh-CN"/>
        </w:rPr>
        <w:t>8147</w:t>
      </w:r>
      <w:r>
        <w:rPr>
          <w:rFonts w:hint="eastAsia" w:ascii="仿宋_GB2312" w:hAnsi="仿宋_GB2312" w:eastAsia="仿宋_GB2312" w:cs="仿宋_GB2312"/>
          <w:sz w:val="32"/>
          <w:szCs w:val="32"/>
        </w:rPr>
        <w:t>元的，按房屋建筑面积每平方米</w:t>
      </w:r>
      <w:r>
        <w:rPr>
          <w:rFonts w:hint="eastAsia" w:ascii="仿宋_GB2312" w:hAnsi="仿宋_GB2312" w:eastAsia="仿宋_GB2312" w:cs="仿宋_GB2312"/>
          <w:sz w:val="32"/>
          <w:szCs w:val="32"/>
          <w:lang w:val="en-US" w:eastAsia="zh-CN"/>
        </w:rPr>
        <w:t>8147</w:t>
      </w:r>
      <w:r>
        <w:rPr>
          <w:rFonts w:hint="eastAsia" w:ascii="仿宋_GB2312" w:hAnsi="仿宋_GB2312" w:eastAsia="仿宋_GB2312" w:cs="仿宋_GB2312"/>
          <w:sz w:val="32"/>
          <w:szCs w:val="32"/>
        </w:rPr>
        <w:t>元予以补偿。</w:t>
      </w:r>
    </w:p>
    <w:p>
      <w:pPr>
        <w:numPr>
          <w:ilvl w:val="0"/>
          <w:numId w:val="0"/>
        </w:numPr>
        <w:ind w:firstLine="640" w:firstLineChars="200"/>
        <w:jc w:val="both"/>
        <w:rPr>
          <w:rFonts w:hint="eastAsia" w:ascii="仿宋_GB2312" w:hAnsi="仿宋_GB2312" w:eastAsia="仿宋_GB2312"/>
          <w:color w:val="FF0000"/>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有证、照的房屋建筑面积不足48平方米的，补贴到48平方米，</w:t>
      </w:r>
      <w:r>
        <w:rPr>
          <w:rFonts w:hint="eastAsia" w:ascii="仿宋_GB2312" w:hAnsi="仿宋_GB2312" w:eastAsia="仿宋_GB2312"/>
          <w:color w:val="000000"/>
          <w:sz w:val="32"/>
          <w:szCs w:val="32"/>
          <w:lang w:eastAsia="zh-CN"/>
        </w:rPr>
        <w:t>增加</w:t>
      </w:r>
      <w:r>
        <w:rPr>
          <w:rFonts w:hint="eastAsia" w:ascii="仿宋_GB2312" w:hAnsi="仿宋_GB2312" w:eastAsia="仿宋_GB2312"/>
          <w:color w:val="000000"/>
          <w:sz w:val="32"/>
          <w:szCs w:val="32"/>
        </w:rPr>
        <w:t>面积部分的补偿标准为</w:t>
      </w:r>
      <w:r>
        <w:rPr>
          <w:rFonts w:hint="eastAsia" w:ascii="仿宋_GB2312" w:hAnsi="仿宋_GB2312" w:eastAsia="仿宋_GB2312"/>
          <w:color w:val="000000"/>
          <w:sz w:val="32"/>
          <w:szCs w:val="32"/>
          <w:lang w:val="en-US" w:eastAsia="zh-CN"/>
        </w:rPr>
        <w:t>8147</w:t>
      </w:r>
      <w:r>
        <w:rPr>
          <w:rFonts w:hint="eastAsia" w:ascii="仿宋_GB2312" w:hAnsi="仿宋_GB2312" w:eastAsia="仿宋_GB2312" w:cs="仿宋_GB2312"/>
          <w:color w:val="000000"/>
          <w:sz w:val="32"/>
          <w:szCs w:val="32"/>
        </w:rPr>
        <w:t>元</w:t>
      </w:r>
      <w:r>
        <w:rPr>
          <w:rFonts w:hint="eastAsia" w:ascii="仿宋_GB2312" w:hAnsi="仿宋_GB2312" w:eastAsia="仿宋_GB2312"/>
          <w:color w:val="000000"/>
          <w:sz w:val="32"/>
          <w:szCs w:val="32"/>
          <w:lang w:val="en-US" w:eastAsia="zh-CN"/>
        </w:rPr>
        <w:t>/平方米</w:t>
      </w:r>
      <w:r>
        <w:rPr>
          <w:rFonts w:hint="eastAsia" w:ascii="仿宋_GB2312" w:hAnsi="仿宋_GB2312" w:eastAsia="仿宋_GB2312"/>
          <w:color w:val="000000"/>
          <w:sz w:val="32"/>
          <w:szCs w:val="32"/>
        </w:rPr>
        <w:t>。</w:t>
      </w:r>
    </w:p>
    <w:p>
      <w:pPr>
        <w:numPr>
          <w:ilvl w:val="0"/>
          <w:numId w:val="0"/>
        </w:numPr>
        <w:ind w:firstLine="643" w:firstLineChars="200"/>
        <w:jc w:val="both"/>
        <w:rPr>
          <w:rFonts w:hint="eastAsia" w:ascii="仿宋_GB2312" w:hAnsi="仿宋_GB2312" w:eastAsia="仿宋_GB2312"/>
          <w:b/>
          <w:bCs/>
          <w:sz w:val="32"/>
          <w:szCs w:val="32"/>
        </w:rPr>
      </w:pPr>
      <w:r>
        <w:rPr>
          <w:rFonts w:hint="eastAsia" w:ascii="仿宋_GB2312" w:hAnsi="仿宋_GB2312" w:eastAsia="仿宋_GB2312"/>
          <w:b/>
          <w:bCs/>
          <w:sz w:val="32"/>
          <w:szCs w:val="32"/>
        </w:rPr>
        <w:t>（二）</w:t>
      </w:r>
      <w:r>
        <w:rPr>
          <w:rFonts w:hint="eastAsia" w:ascii="仿宋_GB2312" w:hAnsi="仿宋_GB2312" w:eastAsia="仿宋_GB2312"/>
          <w:b/>
          <w:bCs/>
          <w:sz w:val="32"/>
          <w:szCs w:val="32"/>
          <w:lang w:eastAsia="zh-CN"/>
        </w:rPr>
        <w:t>被征收人</w:t>
      </w:r>
      <w:r>
        <w:rPr>
          <w:rFonts w:hint="eastAsia" w:ascii="仿宋_GB2312" w:hAnsi="仿宋_GB2312" w:eastAsia="仿宋_GB2312"/>
          <w:b/>
          <w:bCs/>
          <w:sz w:val="32"/>
          <w:szCs w:val="32"/>
        </w:rPr>
        <w:t>选择产权调换的，采用下列办法安置：</w:t>
      </w:r>
    </w:p>
    <w:p>
      <w:pPr>
        <w:ind w:firstLine="640"/>
        <w:jc w:val="both"/>
        <w:rPr>
          <w:rFonts w:hint="eastAsia" w:ascii="仿宋_GB2312" w:hAnsi="仿宋_GB2312" w:eastAsia="仿宋_GB2312"/>
          <w:color w:val="000000"/>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.按照被征收房屋（</w:t>
      </w:r>
      <w:r>
        <w:rPr>
          <w:rFonts w:hint="eastAsia" w:ascii="仿宋_GB2312" w:hAnsi="仿宋_GB2312" w:eastAsia="仿宋_GB2312"/>
          <w:sz w:val="32"/>
          <w:szCs w:val="32"/>
        </w:rPr>
        <w:t>有合法证、照</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建筑</w:t>
      </w:r>
      <w:r>
        <w:rPr>
          <w:rFonts w:hint="eastAsia" w:ascii="仿宋_GB2312" w:hAnsi="仿宋_GB2312" w:eastAsia="仿宋_GB2312"/>
          <w:sz w:val="32"/>
          <w:szCs w:val="32"/>
        </w:rPr>
        <w:t>面积</w:t>
      </w:r>
      <w:r>
        <w:rPr>
          <w:rFonts w:hint="eastAsia" w:ascii="仿宋_GB2312" w:hAnsi="仿宋_GB2312" w:eastAsia="仿宋_GB2312"/>
          <w:sz w:val="32"/>
          <w:szCs w:val="32"/>
          <w:lang w:eastAsia="zh-CN"/>
        </w:rPr>
        <w:t>免费</w:t>
      </w:r>
      <w:r>
        <w:rPr>
          <w:rFonts w:hint="eastAsia" w:ascii="仿宋_GB2312" w:hAnsi="仿宋_GB2312" w:eastAsia="仿宋_GB2312"/>
          <w:sz w:val="32"/>
          <w:szCs w:val="32"/>
        </w:rPr>
        <w:t>增加20%给予</w:t>
      </w:r>
      <w:r>
        <w:rPr>
          <w:rFonts w:hint="eastAsia" w:ascii="仿宋_GB2312" w:hAnsi="仿宋_GB2312" w:eastAsia="仿宋_GB2312"/>
          <w:sz w:val="32"/>
          <w:szCs w:val="32"/>
          <w:lang w:eastAsia="zh-CN"/>
        </w:rPr>
        <w:t>回迁</w:t>
      </w:r>
      <w:r>
        <w:rPr>
          <w:rFonts w:hint="eastAsia" w:ascii="仿宋_GB2312" w:hAnsi="仿宋_GB2312" w:eastAsia="仿宋_GB2312"/>
          <w:sz w:val="32"/>
          <w:szCs w:val="32"/>
        </w:rPr>
        <w:t>安置</w:t>
      </w:r>
      <w:r>
        <w:rPr>
          <w:rFonts w:hint="eastAsia" w:ascii="仿宋_GB2312" w:hAnsi="仿宋_GB2312" w:eastAsia="仿宋_GB2312"/>
          <w:sz w:val="32"/>
          <w:szCs w:val="32"/>
          <w:lang w:eastAsia="zh-CN"/>
        </w:rPr>
        <w:t>。被征收房屋面积</w:t>
      </w:r>
      <w:r>
        <w:rPr>
          <w:rFonts w:hint="eastAsia" w:ascii="仿宋_GB2312" w:hAnsi="仿宋_GB2312" w:eastAsia="仿宋_GB2312"/>
          <w:sz w:val="32"/>
          <w:szCs w:val="32"/>
        </w:rPr>
        <w:t>增加20%后不足48平方米的</w:t>
      </w:r>
      <w:r>
        <w:rPr>
          <w:rFonts w:hint="eastAsia" w:ascii="仿宋_GB2312" w:hAnsi="仿宋_GB2312" w:eastAsia="仿宋_GB2312"/>
          <w:sz w:val="32"/>
          <w:szCs w:val="32"/>
          <w:lang w:eastAsia="zh-CN"/>
        </w:rPr>
        <w:t>补贴至</w:t>
      </w:r>
      <w:r>
        <w:rPr>
          <w:rFonts w:hint="eastAsia" w:ascii="仿宋_GB2312" w:hAnsi="仿宋_GB2312" w:eastAsia="仿宋_GB2312"/>
          <w:sz w:val="32"/>
          <w:szCs w:val="32"/>
        </w:rPr>
        <w:t>48平方米</w:t>
      </w:r>
      <w:r>
        <w:rPr>
          <w:rFonts w:hint="eastAsia" w:ascii="仿宋_GB2312" w:hAnsi="仿宋_GB2312" w:eastAsia="仿宋_GB2312"/>
          <w:sz w:val="32"/>
          <w:szCs w:val="32"/>
          <w:lang w:eastAsia="zh-CN"/>
        </w:rPr>
        <w:t>；</w:t>
      </w:r>
      <w:r>
        <w:rPr>
          <w:rFonts w:hint="eastAsia" w:ascii="仿宋_GB2312" w:hAnsi="仿宋_GB2312" w:eastAsia="仿宋_GB2312"/>
          <w:color w:val="000000"/>
          <w:sz w:val="32"/>
          <w:szCs w:val="32"/>
          <w:lang w:eastAsia="zh-CN"/>
        </w:rPr>
        <w:t>补贴面积部分，被征收人按</w:t>
      </w:r>
      <w:r>
        <w:rPr>
          <w:rFonts w:hint="eastAsia" w:ascii="仿宋_GB2312" w:hAnsi="仿宋_GB2312" w:eastAsia="仿宋_GB2312"/>
          <w:color w:val="000000"/>
          <w:sz w:val="32"/>
          <w:szCs w:val="32"/>
        </w:rPr>
        <w:t>280元/平方米</w:t>
      </w:r>
      <w:r>
        <w:rPr>
          <w:rFonts w:hint="eastAsia" w:ascii="仿宋_GB2312" w:hAnsi="仿宋_GB2312" w:eastAsia="仿宋_GB2312"/>
          <w:color w:val="000000"/>
          <w:sz w:val="32"/>
          <w:szCs w:val="32"/>
          <w:lang w:eastAsia="zh-CN"/>
        </w:rPr>
        <w:t>购买产权</w:t>
      </w:r>
      <w:r>
        <w:rPr>
          <w:rFonts w:hint="eastAsia" w:ascii="仿宋_GB2312" w:hAnsi="仿宋_GB2312" w:eastAsia="仿宋_GB2312"/>
          <w:color w:val="000000"/>
          <w:sz w:val="32"/>
          <w:szCs w:val="32"/>
        </w:rPr>
        <w:t>。</w:t>
      </w:r>
    </w:p>
    <w:p>
      <w:pPr>
        <w:ind w:firstLine="640"/>
        <w:jc w:val="both"/>
        <w:rPr>
          <w:rFonts w:hint="eastAsia" w:ascii="仿宋_GB2312" w:hAnsi="仿宋_GB2312" w:eastAsia="仿宋_GB2312"/>
          <w:color w:val="FF0000"/>
          <w:sz w:val="32"/>
          <w:szCs w:val="32"/>
          <w:lang w:eastAsia="zh-CN"/>
        </w:rPr>
      </w:pPr>
      <w:r>
        <w:rPr>
          <w:rFonts w:hint="eastAsia" w:ascii="仿宋_GB2312" w:hAnsi="仿宋_GB2312" w:eastAsia="仿宋_GB2312"/>
          <w:sz w:val="32"/>
          <w:szCs w:val="32"/>
          <w:lang w:val="en-US" w:eastAsia="zh-CN"/>
        </w:rPr>
        <w:t>2.私有产权房屋原面积部分，</w:t>
      </w:r>
      <w:r>
        <w:rPr>
          <w:rFonts w:hint="eastAsia" w:ascii="仿宋_GB2312" w:hAnsi="仿宋_GB2312" w:eastAsia="仿宋_GB2312"/>
          <w:sz w:val="32"/>
          <w:szCs w:val="32"/>
          <w:lang w:eastAsia="zh-CN"/>
        </w:rPr>
        <w:t>回迁安置时不结算差价。</w:t>
      </w:r>
    </w:p>
    <w:p>
      <w:pPr>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3.公有产权房屋按原房屋建筑面积280元/平方米结算差价给产权单位，即为购买产权。</w:t>
      </w:r>
    </w:p>
    <w:p>
      <w:pPr>
        <w:ind w:firstLine="640"/>
        <w:jc w:val="both"/>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4.被征收人应从房屋征收补偿实施单位提供的房屋中选择接近其应得面积的房屋作为安置房屋。安置房建筑面积小于或大于被征收人应得面积差额部分，均按征收时货币补偿价格结算。</w:t>
      </w:r>
    </w:p>
    <w:p>
      <w:pPr>
        <w:ind w:firstLine="640"/>
        <w:jc w:val="both"/>
        <w:rPr>
          <w:rFonts w:hint="eastAsia" w:ascii="仿宋_GB2312" w:hAnsi="仿宋_GB2312" w:eastAsia="仿宋_GB2312"/>
          <w:color w:val="000000"/>
          <w:sz w:val="32"/>
          <w:szCs w:val="32"/>
        </w:rPr>
      </w:pPr>
      <w:r>
        <w:rPr>
          <w:rFonts w:hint="eastAsia" w:ascii="仿宋_GB2312" w:hAnsi="仿宋_GB2312" w:eastAsia="仿宋_GB2312"/>
          <w:sz w:val="32"/>
          <w:szCs w:val="32"/>
          <w:lang w:val="en-US" w:eastAsia="zh-CN"/>
        </w:rPr>
        <w:t>5.</w:t>
      </w:r>
      <w:r>
        <w:rPr>
          <w:rFonts w:hint="eastAsia" w:ascii="仿宋_GB2312" w:hAnsi="仿宋_GB2312" w:eastAsia="仿宋_GB2312"/>
          <w:color w:val="000000"/>
          <w:sz w:val="32"/>
          <w:szCs w:val="32"/>
          <w:lang w:val="en-US" w:eastAsia="zh-CN"/>
        </w:rPr>
        <w:t>被征收人在收到</w:t>
      </w:r>
      <w:r>
        <w:rPr>
          <w:rFonts w:hint="eastAsia" w:ascii="仿宋_GB2312" w:hAnsi="仿宋_GB2312" w:eastAsia="仿宋_GB2312"/>
          <w:color w:val="auto"/>
          <w:sz w:val="32"/>
          <w:szCs w:val="32"/>
          <w:lang w:val="en-US" w:eastAsia="zh-CN"/>
        </w:rPr>
        <w:t>征收补偿实施单位</w:t>
      </w:r>
      <w:r>
        <w:rPr>
          <w:rFonts w:hint="eastAsia" w:ascii="仿宋_GB2312" w:hAnsi="仿宋_GB2312" w:eastAsia="仿宋_GB2312"/>
          <w:color w:val="000000"/>
          <w:sz w:val="32"/>
          <w:szCs w:val="32"/>
          <w:lang w:val="en-US" w:eastAsia="zh-CN"/>
        </w:rPr>
        <w:t>安置通知后，应当在规定的时间内到指定的地点，按照</w:t>
      </w:r>
      <w:r>
        <w:rPr>
          <w:rFonts w:hint="eastAsia" w:ascii="仿宋_GB2312" w:hAnsi="仿宋_GB2312" w:eastAsia="仿宋_GB2312"/>
          <w:color w:val="000000"/>
          <w:sz w:val="32"/>
          <w:szCs w:val="32"/>
        </w:rPr>
        <w:t>先迁出先选房</w:t>
      </w:r>
      <w:r>
        <w:rPr>
          <w:rFonts w:hint="eastAsia" w:ascii="仿宋_GB2312" w:hAnsi="仿宋_GB2312" w:eastAsia="仿宋_GB2312"/>
          <w:color w:val="000000"/>
          <w:sz w:val="32"/>
          <w:szCs w:val="32"/>
          <w:lang w:eastAsia="zh-CN"/>
        </w:rPr>
        <w:t>（</w:t>
      </w:r>
      <w:r>
        <w:rPr>
          <w:rFonts w:hint="eastAsia" w:ascii="仿宋_GB2312" w:hAnsi="仿宋_GB2312" w:eastAsia="仿宋_GB2312"/>
          <w:color w:val="000000"/>
          <w:sz w:val="32"/>
          <w:szCs w:val="32"/>
        </w:rPr>
        <w:t>即按迁出证明的顺序号</w:t>
      </w:r>
      <w:r>
        <w:rPr>
          <w:rFonts w:hint="eastAsia" w:ascii="仿宋_GB2312" w:hAnsi="仿宋_GB2312" w:eastAsia="仿宋_GB2312"/>
          <w:color w:val="000000"/>
          <w:sz w:val="32"/>
          <w:szCs w:val="32"/>
          <w:lang w:eastAsia="zh-CN"/>
        </w:rPr>
        <w:t>）</w:t>
      </w:r>
      <w:r>
        <w:rPr>
          <w:rFonts w:hint="eastAsia" w:ascii="仿宋_GB2312" w:hAnsi="仿宋_GB2312" w:eastAsia="仿宋_GB2312"/>
          <w:color w:val="000000"/>
          <w:sz w:val="32"/>
          <w:szCs w:val="32"/>
        </w:rPr>
        <w:t>的原则选择</w:t>
      </w:r>
      <w:r>
        <w:rPr>
          <w:rFonts w:hint="eastAsia" w:ascii="仿宋_GB2312" w:hAnsi="仿宋_GB2312" w:eastAsia="仿宋_GB2312"/>
          <w:color w:val="000000"/>
          <w:sz w:val="32"/>
          <w:szCs w:val="32"/>
          <w:lang w:eastAsia="zh-CN"/>
        </w:rPr>
        <w:t>回迁</w:t>
      </w:r>
      <w:r>
        <w:rPr>
          <w:rFonts w:hint="eastAsia" w:ascii="仿宋_GB2312" w:hAnsi="仿宋_GB2312" w:eastAsia="仿宋_GB2312"/>
          <w:color w:val="000000"/>
          <w:sz w:val="32"/>
          <w:szCs w:val="32"/>
          <w:lang w:val="en-US" w:eastAsia="zh-CN"/>
        </w:rPr>
        <w:t>安置</w:t>
      </w:r>
      <w:r>
        <w:rPr>
          <w:rFonts w:hint="eastAsia" w:ascii="仿宋_GB2312" w:hAnsi="仿宋_GB2312" w:eastAsia="仿宋_GB2312"/>
          <w:color w:val="000000"/>
          <w:sz w:val="32"/>
          <w:szCs w:val="32"/>
        </w:rPr>
        <w:t>房</w:t>
      </w:r>
      <w:r>
        <w:rPr>
          <w:rFonts w:hint="eastAsia" w:ascii="仿宋_GB2312" w:hAnsi="仿宋_GB2312" w:eastAsia="仿宋_GB2312"/>
          <w:color w:val="000000"/>
          <w:sz w:val="32"/>
          <w:szCs w:val="32"/>
          <w:lang w:eastAsia="zh-CN"/>
        </w:rPr>
        <w:t>屋</w:t>
      </w:r>
      <w:r>
        <w:rPr>
          <w:rFonts w:hint="eastAsia" w:ascii="仿宋_GB2312" w:hAnsi="仿宋_GB2312" w:eastAsia="仿宋_GB2312"/>
          <w:color w:val="000000"/>
          <w:sz w:val="32"/>
          <w:szCs w:val="32"/>
        </w:rPr>
        <w:t>，</w:t>
      </w:r>
      <w:r>
        <w:rPr>
          <w:rFonts w:hint="eastAsia" w:ascii="仿宋_GB2312" w:hAnsi="仿宋_GB2312" w:eastAsia="仿宋_GB2312"/>
          <w:color w:val="000000"/>
          <w:sz w:val="32"/>
          <w:szCs w:val="32"/>
          <w:lang w:val="en-US" w:eastAsia="zh-CN"/>
        </w:rPr>
        <w:t>并办理</w:t>
      </w:r>
      <w:r>
        <w:rPr>
          <w:rFonts w:hint="eastAsia" w:ascii="仿宋_GB2312" w:hAnsi="仿宋_GB2312" w:eastAsia="仿宋_GB2312"/>
          <w:color w:val="auto"/>
          <w:sz w:val="32"/>
          <w:szCs w:val="32"/>
          <w:lang w:val="en-US" w:eastAsia="zh-CN"/>
        </w:rPr>
        <w:t>回迁</w:t>
      </w:r>
      <w:r>
        <w:rPr>
          <w:rFonts w:hint="eastAsia" w:ascii="仿宋_GB2312" w:hAnsi="仿宋_GB2312" w:eastAsia="仿宋_GB2312"/>
          <w:color w:val="000000"/>
          <w:sz w:val="32"/>
          <w:szCs w:val="32"/>
          <w:lang w:val="en-US" w:eastAsia="zh-CN"/>
        </w:rPr>
        <w:t>安置手续。逾期不办理的，征收补偿</w:t>
      </w:r>
      <w:r>
        <w:rPr>
          <w:rFonts w:hint="eastAsia" w:ascii="仿宋_GB2312" w:hAnsi="仿宋_GB2312" w:eastAsia="仿宋_GB2312"/>
          <w:color w:val="auto"/>
          <w:sz w:val="32"/>
          <w:szCs w:val="32"/>
          <w:lang w:val="en-US" w:eastAsia="zh-CN"/>
        </w:rPr>
        <w:t>实施单位</w:t>
      </w:r>
      <w:r>
        <w:rPr>
          <w:rFonts w:hint="eastAsia" w:ascii="仿宋_GB2312" w:hAnsi="仿宋_GB2312" w:eastAsia="仿宋_GB2312"/>
          <w:color w:val="000000"/>
          <w:sz w:val="32"/>
          <w:szCs w:val="32"/>
          <w:lang w:val="en-US" w:eastAsia="zh-CN"/>
        </w:rPr>
        <w:t>不再支付临时安置补助费。</w:t>
      </w:r>
    </w:p>
    <w:p>
      <w:pPr>
        <w:ind w:firstLine="643" w:firstLineChars="200"/>
        <w:jc w:val="both"/>
        <w:rPr>
          <w:rFonts w:hint="eastAsia" w:ascii="仿宋_GB2312" w:hAnsi="仿宋_GB2312" w:eastAsia="仿宋_GB2312"/>
          <w:b/>
          <w:bCs/>
          <w:sz w:val="32"/>
          <w:szCs w:val="32"/>
        </w:rPr>
      </w:pP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）有证、照</w:t>
      </w:r>
      <w:r>
        <w:rPr>
          <w:rFonts w:hint="eastAsia" w:ascii="仿宋_GB2312" w:hAnsi="仿宋_GB2312" w:eastAsia="仿宋_GB2312"/>
          <w:b/>
          <w:bCs/>
          <w:sz w:val="32"/>
          <w:szCs w:val="32"/>
          <w:lang w:eastAsia="zh-CN"/>
        </w:rPr>
        <w:t>住宅</w:t>
      </w:r>
      <w:r>
        <w:rPr>
          <w:rFonts w:hint="eastAsia" w:ascii="仿宋_GB2312" w:hAnsi="仿宋_GB2312" w:eastAsia="仿宋_GB2312"/>
          <w:b/>
          <w:bCs/>
          <w:sz w:val="32"/>
          <w:szCs w:val="32"/>
        </w:rPr>
        <w:t>房屋建筑面积的认定及补偿规定：</w:t>
      </w:r>
    </w:p>
    <w:p>
      <w:pPr>
        <w:ind w:firstLine="640" w:firstLineChars="200"/>
        <w:jc w:val="both"/>
        <w:rPr>
          <w:rFonts w:hint="eastAsia" w:ascii="仿宋_GB2312" w:hAnsi="仿宋_GB2312" w:eastAsia="仿宋_GB2312"/>
          <w:sz w:val="32"/>
          <w:szCs w:val="32"/>
        </w:rPr>
      </w:pPr>
      <w:r>
        <w:rPr>
          <w:rFonts w:hint="eastAsia" w:ascii="仿宋_GB2312" w:hAnsi="仿宋_GB2312" w:eastAsia="仿宋_GB2312"/>
          <w:sz w:val="32"/>
          <w:szCs w:val="32"/>
        </w:rPr>
        <w:t>房屋实际测量建筑面积小于房屋产权登记面积，按实际</w:t>
      </w:r>
      <w:r>
        <w:rPr>
          <w:rFonts w:hint="eastAsia" w:ascii="仿宋_GB2312" w:hAnsi="仿宋_GB2312" w:eastAsia="仿宋_GB2312"/>
          <w:sz w:val="32"/>
          <w:szCs w:val="32"/>
          <w:lang w:eastAsia="zh-CN"/>
        </w:rPr>
        <w:t>测量</w:t>
      </w:r>
      <w:r>
        <w:rPr>
          <w:rFonts w:hint="eastAsia" w:ascii="仿宋_GB2312" w:hAnsi="仿宋_GB2312" w:eastAsia="仿宋_GB2312"/>
          <w:sz w:val="32"/>
          <w:szCs w:val="32"/>
        </w:rPr>
        <w:t>面积予以补偿；</w:t>
      </w:r>
      <w:r>
        <w:rPr>
          <w:rFonts w:hint="eastAsia" w:ascii="仿宋_GB2312" w:hAnsi="仿宋_GB2312" w:eastAsia="仿宋_GB2312"/>
          <w:sz w:val="32"/>
          <w:szCs w:val="32"/>
          <w:lang w:eastAsia="zh-CN"/>
        </w:rPr>
        <w:t>实际测量</w:t>
      </w:r>
      <w:r>
        <w:rPr>
          <w:rFonts w:hint="eastAsia" w:ascii="仿宋_GB2312" w:hAnsi="仿宋_GB2312" w:eastAsia="仿宋_GB2312"/>
          <w:sz w:val="32"/>
          <w:szCs w:val="32"/>
        </w:rPr>
        <w:t>建筑面积大于房屋产权登记面积，超出面积</w:t>
      </w:r>
      <w:r>
        <w:rPr>
          <w:rFonts w:hint="eastAsia" w:ascii="仿宋_GB2312" w:hAnsi="仿宋_GB2312" w:eastAsia="仿宋_GB2312"/>
          <w:sz w:val="32"/>
          <w:szCs w:val="32"/>
          <w:lang w:eastAsia="zh-CN"/>
        </w:rPr>
        <w:t>部分</w:t>
      </w:r>
      <w:r>
        <w:rPr>
          <w:rFonts w:hint="eastAsia" w:ascii="仿宋_GB2312" w:hAnsi="仿宋_GB2312" w:eastAsia="仿宋_GB2312"/>
          <w:sz w:val="32"/>
          <w:szCs w:val="32"/>
        </w:rPr>
        <w:t>按</w:t>
      </w:r>
      <w:r>
        <w:rPr>
          <w:rFonts w:hint="eastAsia" w:ascii="仿宋_GB2312" w:hAnsi="仿宋_GB2312" w:eastAsia="仿宋_GB2312"/>
          <w:b w:val="0"/>
          <w:bCs w:val="0"/>
          <w:color w:val="auto"/>
          <w:sz w:val="32"/>
          <w:szCs w:val="32"/>
          <w:u w:val="none"/>
          <w:lang w:val="en-US" w:eastAsia="zh-CN"/>
        </w:rPr>
        <w:t>同结构有证、照住宅房屋补偿标准的50%予以</w:t>
      </w:r>
      <w:r>
        <w:rPr>
          <w:rFonts w:hint="eastAsia" w:ascii="仿宋_GB2312" w:hAnsi="仿宋_GB2312" w:eastAsia="仿宋_GB2312"/>
          <w:sz w:val="32"/>
          <w:szCs w:val="32"/>
        </w:rPr>
        <w:t>补偿。</w:t>
      </w:r>
    </w:p>
    <w:p>
      <w:pPr>
        <w:ind w:firstLine="643" w:firstLineChars="200"/>
        <w:jc w:val="both"/>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lang w:val="en-US" w:eastAsia="zh-CN"/>
        </w:rPr>
        <w:t>其他</w:t>
      </w:r>
      <w:r>
        <w:rPr>
          <w:rFonts w:hint="eastAsia" w:ascii="仿宋" w:hAnsi="仿宋" w:eastAsia="仿宋" w:cs="仿宋"/>
          <w:b/>
          <w:bCs/>
          <w:color w:val="auto"/>
          <w:sz w:val="32"/>
          <w:szCs w:val="32"/>
        </w:rPr>
        <w:t>各种补助费标准：</w:t>
      </w:r>
    </w:p>
    <w:p>
      <w:pPr>
        <w:ind w:firstLine="640" w:firstLineChars="20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搬家费每户（指有合法证、照房屋）2000元。</w:t>
      </w:r>
    </w:p>
    <w:p>
      <w:pPr>
        <w:keepNext w:val="0"/>
        <w:keepLines w:val="0"/>
        <w:pageBreakBefore w:val="0"/>
        <w:widowControl w:val="0"/>
        <w:tabs>
          <w:tab w:val="left" w:pos="420"/>
        </w:tabs>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_GB2312" w:hAnsi="仿宋_GB2312" w:eastAsia="仿宋_GB2312"/>
          <w:color w:val="auto"/>
          <w:sz w:val="32"/>
          <w:szCs w:val="32"/>
        </w:rPr>
        <w:t xml:space="preserve">  </w:t>
      </w:r>
      <w:r>
        <w:rPr>
          <w:rFonts w:hint="eastAsia" w:ascii="仿宋_GB2312" w:hAnsi="仿宋_GB2312" w:eastAsia="仿宋_GB2312"/>
          <w:color w:val="auto"/>
          <w:sz w:val="32"/>
          <w:szCs w:val="32"/>
          <w:lang w:val="en-US" w:eastAsia="zh-CN"/>
        </w:rPr>
        <w:t xml:space="preserve">  </w:t>
      </w:r>
      <w:r>
        <w:rPr>
          <w:rFonts w:hint="eastAsia" w:ascii="仿宋" w:hAnsi="仿宋" w:eastAsia="仿宋" w:cs="仿宋"/>
          <w:sz w:val="32"/>
          <w:szCs w:val="32"/>
        </w:rPr>
        <w:t>2.临时安置</w:t>
      </w:r>
      <w:r>
        <w:rPr>
          <w:rFonts w:hint="eastAsia" w:ascii="仿宋" w:hAnsi="仿宋" w:eastAsia="仿宋" w:cs="仿宋"/>
          <w:sz w:val="32"/>
          <w:szCs w:val="32"/>
          <w:lang w:eastAsia="zh-CN"/>
        </w:rPr>
        <w:t>补助</w:t>
      </w:r>
      <w:r>
        <w:rPr>
          <w:rFonts w:hint="eastAsia" w:ascii="仿宋" w:hAnsi="仿宋" w:eastAsia="仿宋" w:cs="仿宋"/>
          <w:sz w:val="32"/>
          <w:szCs w:val="32"/>
        </w:rPr>
        <w:t>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用于产权调换的</w:t>
      </w:r>
      <w:r>
        <w:rPr>
          <w:rFonts w:hint="eastAsia" w:ascii="仿宋" w:hAnsi="仿宋" w:eastAsia="仿宋" w:cs="仿宋"/>
          <w:sz w:val="32"/>
          <w:szCs w:val="32"/>
        </w:rPr>
        <w:t>房屋按建筑面积给予每户每月15元/平方米补助，补助费不足700元/户/月的，按700元/户/月补助，</w:t>
      </w:r>
      <w:r>
        <w:rPr>
          <w:rFonts w:hint="eastAsia" w:ascii="仿宋" w:hAnsi="仿宋" w:eastAsia="仿宋" w:cs="仿宋"/>
          <w:sz w:val="32"/>
          <w:szCs w:val="32"/>
          <w:lang w:eastAsia="zh-CN"/>
        </w:rPr>
        <w:t>但</w:t>
      </w:r>
      <w:r>
        <w:rPr>
          <w:rFonts w:hint="eastAsia" w:ascii="仿宋" w:hAnsi="仿宋" w:eastAsia="仿宋" w:cs="仿宋"/>
          <w:sz w:val="32"/>
          <w:szCs w:val="32"/>
        </w:rPr>
        <w:t>最高补助额度不超过3000元/户/月。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被认定合法证、照房屋的</w:t>
      </w:r>
      <w:r>
        <w:rPr>
          <w:rFonts w:hint="eastAsia" w:ascii="仿宋" w:hAnsi="仿宋" w:eastAsia="仿宋" w:cs="仿宋"/>
          <w:color w:val="000000"/>
          <w:sz w:val="32"/>
          <w:szCs w:val="32"/>
          <w:lang w:val="en-US" w:eastAsia="zh-CN"/>
        </w:rPr>
        <w:t>建筑面积</w:t>
      </w:r>
      <w:r>
        <w:rPr>
          <w:rFonts w:hint="eastAsia" w:ascii="仿宋" w:hAnsi="仿宋" w:eastAsia="仿宋" w:cs="仿宋"/>
          <w:sz w:val="32"/>
          <w:szCs w:val="32"/>
          <w:lang w:val="en-US" w:eastAsia="zh-CN"/>
        </w:rPr>
        <w:t>全部</w:t>
      </w:r>
      <w:r>
        <w:rPr>
          <w:rFonts w:hint="eastAsia" w:ascii="仿宋" w:hAnsi="仿宋" w:eastAsia="仿宋" w:cs="仿宋"/>
          <w:sz w:val="32"/>
          <w:szCs w:val="32"/>
        </w:rPr>
        <w:t>选择货币补偿的，</w:t>
      </w:r>
      <w:r>
        <w:rPr>
          <w:rFonts w:hint="eastAsia" w:ascii="仿宋" w:hAnsi="仿宋" w:eastAsia="仿宋" w:cs="仿宋"/>
          <w:color w:val="000000"/>
          <w:sz w:val="32"/>
          <w:szCs w:val="32"/>
          <w:lang w:eastAsia="zh-CN"/>
        </w:rPr>
        <w:t>按上述标准</w:t>
      </w:r>
      <w:r>
        <w:rPr>
          <w:rFonts w:hint="eastAsia" w:ascii="仿宋" w:hAnsi="仿宋" w:eastAsia="仿宋" w:cs="仿宋"/>
          <w:sz w:val="32"/>
          <w:szCs w:val="32"/>
        </w:rPr>
        <w:t>一次性支付</w:t>
      </w:r>
      <w:r>
        <w:rPr>
          <w:rFonts w:hint="eastAsia" w:ascii="仿宋" w:hAnsi="仿宋" w:eastAsia="仿宋" w:cs="仿宋"/>
          <w:sz w:val="32"/>
          <w:szCs w:val="32"/>
          <w:lang w:eastAsia="zh-CN"/>
        </w:rPr>
        <w:t>每户</w:t>
      </w:r>
      <w:r>
        <w:rPr>
          <w:rFonts w:hint="eastAsia" w:ascii="仿宋" w:hAnsi="仿宋" w:eastAsia="仿宋" w:cs="仿宋"/>
          <w:sz w:val="32"/>
          <w:szCs w:val="32"/>
        </w:rPr>
        <w:t>12个月</w:t>
      </w:r>
      <w:r>
        <w:rPr>
          <w:rFonts w:hint="eastAsia" w:ascii="仿宋" w:hAnsi="仿宋" w:eastAsia="仿宋" w:cs="仿宋"/>
          <w:sz w:val="32"/>
          <w:szCs w:val="32"/>
          <w:lang w:eastAsia="zh-CN"/>
        </w:rPr>
        <w:t>临时</w:t>
      </w:r>
      <w:r>
        <w:rPr>
          <w:rFonts w:hint="eastAsia" w:ascii="仿宋" w:hAnsi="仿宋" w:eastAsia="仿宋" w:cs="仿宋"/>
          <w:sz w:val="32"/>
          <w:szCs w:val="32"/>
        </w:rPr>
        <w:t>安置补助费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同一被征收人，同时选择产权调换和货币补偿两种补偿方式的，只能选择其中一种临时安置补助费。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）按照上述标准，选择产权调换的，</w:t>
      </w:r>
      <w:r>
        <w:rPr>
          <w:rFonts w:hint="eastAsia" w:ascii="仿宋" w:hAnsi="仿宋" w:eastAsia="仿宋" w:cs="仿宋"/>
          <w:sz w:val="32"/>
          <w:szCs w:val="32"/>
          <w:lang w:eastAsia="zh-CN"/>
        </w:rPr>
        <w:t>临时</w:t>
      </w:r>
      <w:r>
        <w:rPr>
          <w:rFonts w:hint="eastAsia" w:ascii="仿宋" w:hAnsi="仿宋" w:eastAsia="仿宋" w:cs="仿宋"/>
          <w:sz w:val="32"/>
          <w:szCs w:val="32"/>
        </w:rPr>
        <w:t>安置补助费发放至</w:t>
      </w:r>
      <w:r>
        <w:rPr>
          <w:rFonts w:hint="eastAsia" w:ascii="仿宋" w:hAnsi="仿宋" w:eastAsia="仿宋" w:cs="仿宋"/>
          <w:color w:val="000000"/>
          <w:sz w:val="32"/>
          <w:szCs w:val="32"/>
        </w:rPr>
        <w:t>回迁</w:t>
      </w:r>
      <w:r>
        <w:rPr>
          <w:rFonts w:hint="eastAsia" w:ascii="仿宋" w:hAnsi="仿宋" w:eastAsia="仿宋" w:cs="仿宋"/>
          <w:color w:val="000000"/>
          <w:sz w:val="32"/>
          <w:szCs w:val="32"/>
          <w:lang w:eastAsia="zh-CN"/>
        </w:rPr>
        <w:t>安置</w:t>
      </w:r>
      <w:r>
        <w:rPr>
          <w:rFonts w:hint="eastAsia" w:ascii="仿宋" w:hAnsi="仿宋" w:eastAsia="仿宋" w:cs="仿宋"/>
          <w:color w:val="000000"/>
          <w:sz w:val="32"/>
          <w:szCs w:val="32"/>
        </w:rPr>
        <w:t>通告</w:t>
      </w:r>
      <w:r>
        <w:rPr>
          <w:rFonts w:hint="eastAsia" w:ascii="仿宋" w:hAnsi="仿宋" w:eastAsia="仿宋" w:cs="仿宋"/>
          <w:sz w:val="32"/>
          <w:szCs w:val="32"/>
        </w:rPr>
        <w:t>时止15日内。</w:t>
      </w:r>
    </w:p>
    <w:p>
      <w:pPr>
        <w:ind w:firstLine="640" w:firstLineChars="200"/>
        <w:jc w:val="both"/>
        <w:rPr>
          <w:rFonts w:hint="eastAsia" w:ascii="仿宋_GB2312" w:hAnsi="仿宋_GB2312" w:eastAsia="仿宋_GB2312"/>
          <w:b w:val="0"/>
          <w:bCs w:val="0"/>
          <w:color w:val="auto"/>
          <w:sz w:val="32"/>
          <w:szCs w:val="32"/>
        </w:rPr>
      </w:pPr>
      <w:r>
        <w:rPr>
          <w:rFonts w:hint="eastAsia" w:ascii="仿宋_GB2312" w:hAnsi="仿宋_GB2312" w:eastAsia="仿宋_GB2312"/>
          <w:color w:val="auto"/>
          <w:sz w:val="32"/>
          <w:szCs w:val="32"/>
        </w:rPr>
        <w:t>3</w:t>
      </w:r>
      <w:r>
        <w:rPr>
          <w:rFonts w:hint="eastAsia" w:ascii="仿宋_GB2312" w:hAnsi="仿宋_GB2312" w:eastAsia="仿宋_GB2312"/>
          <w:color w:val="auto"/>
          <w:sz w:val="32"/>
          <w:szCs w:val="32"/>
          <w:lang w:val="en-US" w:eastAsia="zh-CN"/>
        </w:rPr>
        <w:t>.</w:t>
      </w:r>
      <w:r>
        <w:rPr>
          <w:rFonts w:hint="eastAsia" w:ascii="仿宋_GB2312" w:hAnsi="仿宋_GB2312" w:eastAsia="仿宋_GB2312"/>
          <w:b w:val="0"/>
          <w:bCs w:val="0"/>
          <w:color w:val="auto"/>
          <w:sz w:val="32"/>
          <w:szCs w:val="32"/>
        </w:rPr>
        <w:t>安装电话、</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的住户，凭近期缴费收据，给予电话迁移费100元/部，</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迁移费</w:t>
      </w:r>
      <w:r>
        <w:rPr>
          <w:rFonts w:hint="eastAsia" w:ascii="仿宋_GB2312" w:hAnsi="仿宋_GB2312" w:eastAsia="仿宋_GB2312"/>
          <w:b w:val="0"/>
          <w:bCs w:val="0"/>
          <w:color w:val="auto"/>
          <w:sz w:val="32"/>
          <w:szCs w:val="32"/>
          <w:lang w:val="en-US" w:eastAsia="zh-CN"/>
        </w:rPr>
        <w:t>10</w:t>
      </w:r>
      <w:r>
        <w:rPr>
          <w:rFonts w:hint="eastAsia" w:ascii="仿宋_GB2312" w:hAnsi="仿宋_GB2312" w:eastAsia="仿宋_GB2312"/>
          <w:b w:val="0"/>
          <w:bCs w:val="0"/>
          <w:color w:val="auto"/>
          <w:sz w:val="32"/>
          <w:szCs w:val="32"/>
        </w:rPr>
        <w:t>0元/户。</w:t>
      </w:r>
    </w:p>
    <w:p>
      <w:pPr>
        <w:numPr>
          <w:ilvl w:val="0"/>
          <w:numId w:val="0"/>
        </w:numPr>
        <w:ind w:firstLine="640" w:firstLineChars="20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val="en-US" w:eastAsia="zh-CN"/>
        </w:rPr>
        <w:t>4.</w:t>
      </w:r>
      <w:r>
        <w:rPr>
          <w:rFonts w:hint="eastAsia" w:ascii="仿宋_GB2312" w:hAnsi="仿宋_GB2312" w:eastAsia="仿宋_GB2312"/>
          <w:color w:val="auto"/>
          <w:sz w:val="32"/>
          <w:szCs w:val="32"/>
        </w:rPr>
        <w:t>个人有偿安装的煤气设施费用据实返还。</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color w:val="auto"/>
          <w:sz w:val="32"/>
          <w:szCs w:val="32"/>
        </w:rPr>
        <w:t>住宅房屋</w:t>
      </w:r>
      <w:r>
        <w:rPr>
          <w:rFonts w:hint="eastAsia" w:ascii="黑体" w:hAnsi="黑体" w:eastAsia="黑体" w:cs="黑体"/>
          <w:b w:val="0"/>
          <w:bCs w:val="0"/>
          <w:sz w:val="32"/>
          <w:szCs w:val="32"/>
        </w:rPr>
        <w:t>被征收人按期搬迁奖励规定</w:t>
      </w:r>
    </w:p>
    <w:p>
      <w:pPr>
        <w:ind w:firstLine="640"/>
        <w:jc w:val="both"/>
        <w:rPr>
          <w:rFonts w:hint="eastAsia" w:ascii="仿宋_GB2312" w:hAnsi="仿宋_GB2312" w:eastAsia="仿宋_GB2312"/>
          <w:sz w:val="32"/>
          <w:szCs w:val="32"/>
        </w:rPr>
      </w:pPr>
      <w:r>
        <w:rPr>
          <w:rFonts w:hint="eastAsia" w:ascii="仿宋_GB2312" w:hAnsi="仿宋_GB2312" w:eastAsia="仿宋_GB2312"/>
          <w:color w:val="auto"/>
          <w:sz w:val="32"/>
          <w:szCs w:val="32"/>
          <w:lang w:val="en-US" w:eastAsia="zh-CN"/>
        </w:rPr>
        <w:t>1.</w:t>
      </w:r>
      <w:r>
        <w:rPr>
          <w:rFonts w:hint="eastAsia" w:ascii="仿宋_GB2312" w:hAnsi="仿宋_GB2312" w:eastAsia="仿宋_GB2312"/>
          <w:sz w:val="32"/>
          <w:szCs w:val="32"/>
        </w:rPr>
        <w:t>被征收人在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方案规定的签约</w:t>
      </w:r>
      <w:r>
        <w:rPr>
          <w:rFonts w:hint="eastAsia" w:ascii="仿宋_GB2312" w:hAnsi="仿宋_GB2312" w:eastAsia="仿宋_GB2312"/>
          <w:color w:val="auto"/>
          <w:sz w:val="32"/>
          <w:szCs w:val="32"/>
        </w:rPr>
        <w:t>期限内</w:t>
      </w:r>
      <w:r>
        <w:rPr>
          <w:rFonts w:hint="eastAsia" w:ascii="仿宋_GB2312" w:hAnsi="仿宋_GB2312" w:eastAsia="仿宋_GB2312"/>
          <w:sz w:val="32"/>
          <w:szCs w:val="32"/>
        </w:rPr>
        <w:t>完成搬迁的，每户给予2</w:t>
      </w:r>
      <w:r>
        <w:rPr>
          <w:rFonts w:hint="eastAsia" w:ascii="仿宋_GB2312" w:hAnsi="仿宋_GB2312" w:eastAsia="仿宋_GB2312"/>
          <w:sz w:val="32"/>
          <w:szCs w:val="32"/>
          <w:lang w:eastAsia="zh-CN"/>
        </w:rPr>
        <w:t>万</w:t>
      </w:r>
      <w:r>
        <w:rPr>
          <w:rFonts w:hint="eastAsia" w:ascii="仿宋_GB2312" w:hAnsi="仿宋_GB2312" w:eastAsia="仿宋_GB2312"/>
          <w:sz w:val="32"/>
          <w:szCs w:val="32"/>
        </w:rPr>
        <w:t xml:space="preserve">元的搬迁奖励。    </w:t>
      </w:r>
    </w:p>
    <w:p>
      <w:pPr>
        <w:ind w:firstLine="640" w:firstLineChars="200"/>
        <w:jc w:val="both"/>
        <w:rPr>
          <w:rFonts w:hint="eastAsia" w:ascii="仿宋_GB2312" w:hAnsi="仿宋_GB2312" w:eastAsia="仿宋_GB2312"/>
          <w:b w:val="0"/>
          <w:bCs w:val="0"/>
          <w:sz w:val="32"/>
          <w:szCs w:val="32"/>
        </w:rPr>
      </w:pPr>
      <w:r>
        <w:rPr>
          <w:rFonts w:hint="eastAsia" w:ascii="仿宋_GB2312" w:hAnsi="仿宋_GB2312" w:eastAsia="仿宋_GB2312"/>
          <w:b w:val="0"/>
          <w:bCs w:val="0"/>
          <w:color w:val="auto"/>
          <w:sz w:val="32"/>
          <w:szCs w:val="32"/>
          <w:lang w:val="en-US" w:eastAsia="zh-CN"/>
        </w:rPr>
        <w:t>2.</w:t>
      </w:r>
      <w:r>
        <w:rPr>
          <w:rFonts w:hint="eastAsia" w:ascii="仿宋_GB2312" w:hAnsi="仿宋_GB2312" w:eastAsia="仿宋_GB2312"/>
          <w:b w:val="0"/>
          <w:bCs w:val="0"/>
          <w:sz w:val="32"/>
          <w:szCs w:val="32"/>
          <w:lang w:eastAsia="zh-CN"/>
        </w:rPr>
        <w:t>征收范围内</w:t>
      </w:r>
      <w:r>
        <w:rPr>
          <w:rFonts w:hint="eastAsia" w:ascii="仿宋_GB2312" w:hAnsi="仿宋_GB2312" w:eastAsia="仿宋_GB2312"/>
          <w:b w:val="0"/>
          <w:bCs w:val="0"/>
          <w:color w:val="auto"/>
          <w:sz w:val="32"/>
          <w:szCs w:val="32"/>
          <w:lang w:val="en-US" w:eastAsia="zh-CN"/>
        </w:rPr>
        <w:t>所有被征收人</w:t>
      </w:r>
      <w:r>
        <w:rPr>
          <w:rFonts w:hint="eastAsia" w:ascii="仿宋_GB2312" w:hAnsi="仿宋_GB2312" w:eastAsia="仿宋_GB2312"/>
          <w:b w:val="0"/>
          <w:bCs w:val="0"/>
          <w:sz w:val="32"/>
          <w:szCs w:val="32"/>
        </w:rPr>
        <w:t>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w:t>
      </w:r>
      <w:r>
        <w:rPr>
          <w:rFonts w:hint="eastAsia" w:ascii="仿宋_GB2312" w:hAnsi="仿宋_GB2312" w:eastAsia="仿宋_GB2312"/>
          <w:b w:val="0"/>
          <w:bCs w:val="0"/>
          <w:color w:val="auto"/>
          <w:sz w:val="32"/>
          <w:szCs w:val="32"/>
          <w:lang w:eastAsia="zh-CN"/>
        </w:rPr>
        <w:t>签约</w:t>
      </w:r>
      <w:r>
        <w:rPr>
          <w:rFonts w:hint="eastAsia" w:ascii="仿宋_GB2312" w:hAnsi="仿宋_GB2312" w:eastAsia="仿宋_GB2312"/>
          <w:b w:val="0"/>
          <w:bCs w:val="0"/>
          <w:color w:val="auto"/>
          <w:sz w:val="32"/>
          <w:szCs w:val="32"/>
        </w:rPr>
        <w:t>期限内</w:t>
      </w:r>
      <w:r>
        <w:rPr>
          <w:rFonts w:hint="eastAsia" w:ascii="仿宋_GB2312" w:hAnsi="仿宋_GB2312" w:eastAsia="仿宋_GB2312"/>
          <w:b w:val="0"/>
          <w:bCs w:val="0"/>
          <w:sz w:val="32"/>
          <w:szCs w:val="32"/>
          <w:lang w:eastAsia="zh-CN"/>
        </w:rPr>
        <w:t>全部</w:t>
      </w:r>
      <w:r>
        <w:rPr>
          <w:rFonts w:hint="eastAsia" w:ascii="仿宋_GB2312" w:hAnsi="仿宋_GB2312" w:eastAsia="仿宋_GB2312"/>
          <w:b w:val="0"/>
          <w:bCs w:val="0"/>
          <w:sz w:val="32"/>
          <w:szCs w:val="32"/>
        </w:rPr>
        <w:t>完成搬迁的，每户给予</w:t>
      </w:r>
      <w:r>
        <w:rPr>
          <w:rFonts w:hint="eastAsia" w:ascii="仿宋_GB2312" w:hAnsi="仿宋_GB2312" w:eastAsia="仿宋_GB2312"/>
          <w:b w:val="0"/>
          <w:bCs w:val="0"/>
          <w:sz w:val="32"/>
          <w:szCs w:val="32"/>
          <w:lang w:val="en-US" w:eastAsia="zh-CN"/>
        </w:rPr>
        <w:t>1万</w:t>
      </w:r>
      <w:r>
        <w:rPr>
          <w:rFonts w:hint="eastAsia" w:ascii="仿宋_GB2312" w:hAnsi="仿宋_GB2312" w:eastAsia="仿宋_GB2312"/>
          <w:b w:val="0"/>
          <w:bCs w:val="0"/>
          <w:sz w:val="32"/>
          <w:szCs w:val="32"/>
        </w:rPr>
        <w:t>元的</w:t>
      </w:r>
      <w:r>
        <w:rPr>
          <w:rFonts w:hint="eastAsia" w:ascii="仿宋_GB2312" w:hAnsi="仿宋_GB2312" w:eastAsia="仿宋_GB2312"/>
          <w:b w:val="0"/>
          <w:bCs w:val="0"/>
          <w:sz w:val="32"/>
          <w:szCs w:val="32"/>
          <w:lang w:eastAsia="zh-CN"/>
        </w:rPr>
        <w:t>集体</w:t>
      </w:r>
      <w:r>
        <w:rPr>
          <w:rFonts w:hint="eastAsia" w:ascii="仿宋_GB2312" w:hAnsi="仿宋_GB2312" w:eastAsia="仿宋_GB2312"/>
          <w:b w:val="0"/>
          <w:bCs w:val="0"/>
          <w:sz w:val="32"/>
          <w:szCs w:val="32"/>
        </w:rPr>
        <w:t>搬迁奖励。</w:t>
      </w:r>
    </w:p>
    <w:p>
      <w:pPr>
        <w:ind w:firstLine="640" w:firstLineChars="200"/>
        <w:jc w:val="both"/>
        <w:rPr>
          <w:rFonts w:hint="eastAsia" w:ascii="仿宋" w:hAnsi="仿宋" w:eastAsia="仿宋"/>
          <w:sz w:val="32"/>
          <w:szCs w:val="32"/>
        </w:rPr>
      </w:pPr>
      <w:r>
        <w:rPr>
          <w:rFonts w:hint="eastAsia" w:ascii="仿宋" w:hAnsi="仿宋" w:eastAsia="仿宋"/>
          <w:color w:val="auto"/>
          <w:sz w:val="32"/>
          <w:szCs w:val="32"/>
          <w:lang w:val="en-US" w:eastAsia="zh-CN"/>
        </w:rPr>
        <w:t>3.</w:t>
      </w:r>
      <w:r>
        <w:rPr>
          <w:rFonts w:hint="eastAsia" w:ascii="仿宋" w:hAnsi="仿宋" w:eastAsia="仿宋"/>
          <w:sz w:val="32"/>
          <w:szCs w:val="32"/>
        </w:rPr>
        <w:t>选择</w:t>
      </w:r>
      <w:r>
        <w:rPr>
          <w:rFonts w:hint="eastAsia" w:ascii="仿宋" w:hAnsi="仿宋" w:eastAsia="仿宋"/>
          <w:color w:val="000000" w:themeColor="text1"/>
          <w:sz w:val="32"/>
          <w:szCs w:val="32"/>
          <w:lang w:eastAsia="zh-CN"/>
          <w14:textFill>
            <w14:solidFill>
              <w14:schemeClr w14:val="tx1"/>
            </w14:solidFill>
          </w14:textFill>
        </w:rPr>
        <w:t>原地回迁安置</w:t>
      </w:r>
      <w:r>
        <w:rPr>
          <w:rFonts w:hint="eastAsia" w:ascii="仿宋" w:hAnsi="仿宋" w:eastAsia="仿宋"/>
          <w:sz w:val="32"/>
          <w:szCs w:val="32"/>
        </w:rPr>
        <w:t>的，每户另奖励2</w:t>
      </w:r>
      <w:r>
        <w:rPr>
          <w:rFonts w:hint="eastAsia" w:ascii="仿宋" w:hAnsi="仿宋" w:eastAsia="仿宋"/>
          <w:sz w:val="32"/>
          <w:szCs w:val="32"/>
          <w:lang w:eastAsia="zh-CN"/>
        </w:rPr>
        <w:t>万</w:t>
      </w:r>
      <w:r>
        <w:rPr>
          <w:rFonts w:hint="eastAsia" w:ascii="仿宋" w:hAnsi="仿宋" w:eastAsia="仿宋"/>
          <w:sz w:val="32"/>
          <w:szCs w:val="32"/>
        </w:rPr>
        <w:t>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cs="仿宋"/>
          <w:color w:val="auto"/>
          <w:sz w:val="32"/>
          <w:szCs w:val="32"/>
          <w:lang w:val="en-US" w:eastAsia="zh-CN"/>
        </w:rPr>
        <w:t>4.以上各项奖励可以兼得。</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黑体" w:hAnsi="黑体" w:eastAsia="黑体" w:cs="黑体"/>
          <w:b w:val="0"/>
          <w:bCs w:val="0"/>
          <w:color w:val="auto"/>
          <w:sz w:val="32"/>
          <w:szCs w:val="32"/>
          <w:shd w:val="clear" w:color="FFFFFF" w:fill="D9D9D9"/>
        </w:rPr>
      </w:pPr>
      <w:r>
        <w:rPr>
          <w:rFonts w:hint="eastAsia" w:ascii="黑体" w:hAnsi="黑体" w:eastAsia="黑体" w:cs="黑体"/>
          <w:b w:val="0"/>
          <w:bCs w:val="0"/>
          <w:color w:val="auto"/>
          <w:sz w:val="32"/>
          <w:szCs w:val="32"/>
        </w:rPr>
        <w:t>九</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宅基地</w:t>
      </w:r>
      <w:r>
        <w:rPr>
          <w:rFonts w:hint="eastAsia" w:ascii="黑体" w:hAnsi="黑体" w:eastAsia="黑体" w:cs="黑体"/>
          <w:b w:val="0"/>
          <w:bCs w:val="0"/>
          <w:color w:val="auto"/>
          <w:sz w:val="32"/>
          <w:szCs w:val="32"/>
          <w:lang w:val="en-US" w:eastAsia="zh-CN"/>
        </w:rPr>
        <w:t>面积确定、附着物</w:t>
      </w:r>
      <w:r>
        <w:rPr>
          <w:rFonts w:hint="eastAsia" w:ascii="黑体" w:hAnsi="黑体" w:eastAsia="黑体" w:cs="黑体"/>
          <w:b w:val="0"/>
          <w:bCs w:val="0"/>
          <w:color w:val="auto"/>
          <w:sz w:val="32"/>
          <w:szCs w:val="32"/>
        </w:rPr>
        <w:t>补偿及空地未搭建奖励相关规定</w:t>
      </w:r>
    </w:p>
    <w:p>
      <w:pPr>
        <w:jc w:val="both"/>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（一）宅基地面积的确定</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有土地使用证的，按照土地使用证记载合法面积计算；没有土地使用证的，进行实地测量，如果实测宅基地面积小于53.4平方米的，按照实测面积计算；如果实测占地面积大于或等于53.4平方米的，按市</w:t>
      </w:r>
      <w:r>
        <w:rPr>
          <w:rFonts w:hint="eastAsia" w:ascii="仿宋_GB2312" w:hAnsi="仿宋_GB2312" w:eastAsia="仿宋_GB2312"/>
          <w:sz w:val="32"/>
          <w:szCs w:val="32"/>
          <w:lang w:eastAsia="zh-CN"/>
        </w:rPr>
        <w:t>自然</w:t>
      </w:r>
      <w:r>
        <w:rPr>
          <w:rFonts w:hint="eastAsia" w:ascii="仿宋_GB2312" w:hAnsi="仿宋_GB2312" w:eastAsia="仿宋_GB2312"/>
          <w:sz w:val="32"/>
          <w:szCs w:val="32"/>
        </w:rPr>
        <w:t>资源</w:t>
      </w:r>
      <w:r>
        <w:rPr>
          <w:rFonts w:hint="eastAsia" w:ascii="仿宋_GB2312" w:hAnsi="仿宋_GB2312" w:eastAsia="仿宋_GB2312"/>
          <w:sz w:val="32"/>
          <w:szCs w:val="32"/>
          <w:lang w:eastAsia="zh-CN"/>
        </w:rPr>
        <w:t>部门</w:t>
      </w:r>
      <w:r>
        <w:rPr>
          <w:rFonts w:hint="eastAsia" w:ascii="仿宋_GB2312" w:hAnsi="仿宋_GB2312" w:eastAsia="仿宋_GB2312"/>
          <w:sz w:val="32"/>
          <w:szCs w:val="32"/>
        </w:rPr>
        <w:t>执行的一间房宅基地面积53.4平方米计算。</w:t>
      </w:r>
    </w:p>
    <w:p>
      <w:pPr>
        <w:jc w:val="both"/>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（二）宅基地空地未搭建奖励规定</w:t>
      </w:r>
    </w:p>
    <w:p>
      <w:pPr>
        <w:jc w:val="both"/>
        <w:rPr>
          <w:rFonts w:hint="default" w:ascii="仿宋_GB2312" w:hAnsi="仿宋_GB2312" w:eastAsia="仿宋_GB2312"/>
          <w:sz w:val="32"/>
          <w:szCs w:val="32"/>
          <w:lang w:val="en-US" w:eastAsia="zh-CN"/>
        </w:rPr>
      </w:pPr>
      <w:r>
        <w:rPr>
          <w:rFonts w:hint="eastAsia" w:ascii="仿宋_GB2312" w:hAnsi="仿宋_GB2312" w:eastAsia="仿宋_GB2312"/>
          <w:b/>
          <w:bCs/>
          <w:sz w:val="32"/>
          <w:szCs w:val="32"/>
        </w:rPr>
        <w:t xml:space="preserve">    </w:t>
      </w:r>
      <w:r>
        <w:rPr>
          <w:rFonts w:hint="eastAsia" w:ascii="仿宋_GB2312" w:hAnsi="仿宋_GB2312" w:eastAsia="仿宋_GB2312"/>
          <w:sz w:val="32"/>
          <w:szCs w:val="32"/>
        </w:rPr>
        <w:t>宅基地面积除</w:t>
      </w:r>
      <w:r>
        <w:rPr>
          <w:rFonts w:hint="eastAsia" w:ascii="仿宋_GB2312" w:hAnsi="仿宋_GB2312" w:eastAsia="仿宋_GB2312"/>
          <w:sz w:val="32"/>
          <w:szCs w:val="32"/>
          <w:lang w:eastAsia="zh-CN"/>
        </w:rPr>
        <w:t>有证、照房屋（水平投影）</w:t>
      </w:r>
      <w:r>
        <w:rPr>
          <w:rFonts w:hint="eastAsia" w:ascii="仿宋_GB2312" w:hAnsi="仿宋_GB2312" w:eastAsia="仿宋_GB2312"/>
          <w:sz w:val="32"/>
          <w:szCs w:val="32"/>
        </w:rPr>
        <w:t>占地面积外</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未进行私自搭建的空地，每平方米给予空地奖励800元、垃圾减量奖励每平方米400元。</w:t>
      </w:r>
    </w:p>
    <w:p>
      <w:pPr>
        <w:jc w:val="both"/>
        <w:rPr>
          <w:rFonts w:hint="eastAsia" w:ascii="仿宋_GB2312" w:hAnsi="仿宋_GB2312" w:eastAsia="仿宋_GB2312"/>
          <w:b/>
          <w:bCs/>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（三）宅基地内附属房屋的补偿</w:t>
      </w:r>
      <w:r>
        <w:rPr>
          <w:rFonts w:hint="eastAsia" w:ascii="仿宋_GB2312" w:hAnsi="仿宋_GB2312" w:eastAsia="仿宋_GB2312"/>
          <w:b/>
          <w:bCs/>
          <w:color w:val="auto"/>
          <w:sz w:val="32"/>
          <w:szCs w:val="32"/>
          <w:u w:val="none"/>
          <w:lang w:val="en-US" w:eastAsia="zh-CN"/>
        </w:rPr>
        <w:t>及奖励</w:t>
      </w:r>
      <w:r>
        <w:rPr>
          <w:rFonts w:hint="eastAsia" w:ascii="仿宋_GB2312" w:hAnsi="仿宋_GB2312" w:eastAsia="仿宋_GB2312"/>
          <w:b/>
          <w:bCs/>
          <w:sz w:val="32"/>
          <w:szCs w:val="32"/>
        </w:rPr>
        <w:t>规定</w:t>
      </w:r>
    </w:p>
    <w:p>
      <w:pPr>
        <w:ind w:firstLine="642"/>
        <w:jc w:val="both"/>
        <w:rPr>
          <w:rFonts w:hint="eastAsia" w:ascii="仿宋_GB2312" w:hAnsi="仿宋_GB2312" w:eastAsia="仿宋_GB2312"/>
          <w:sz w:val="32"/>
          <w:szCs w:val="32"/>
        </w:rPr>
      </w:pPr>
      <w:r>
        <w:rPr>
          <w:rFonts w:hint="eastAsia" w:ascii="仿宋_GB2312" w:hAnsi="仿宋_GB2312" w:eastAsia="仿宋_GB2312"/>
          <w:sz w:val="32"/>
          <w:szCs w:val="32"/>
        </w:rPr>
        <w:t>宅基地内依附于主房的附属房屋统一按照评估</w:t>
      </w:r>
      <w:r>
        <w:rPr>
          <w:rFonts w:hint="eastAsia" w:ascii="仿宋_GB2312" w:hAnsi="仿宋_GB2312" w:eastAsia="仿宋_GB2312"/>
          <w:sz w:val="32"/>
          <w:szCs w:val="32"/>
          <w:lang w:eastAsia="zh-CN"/>
        </w:rPr>
        <w:t>价格</w:t>
      </w:r>
      <w:r>
        <w:rPr>
          <w:rFonts w:hint="eastAsia" w:ascii="仿宋_GB2312" w:hAnsi="仿宋_GB2312" w:eastAsia="仿宋_GB2312"/>
          <w:sz w:val="32"/>
          <w:szCs w:val="32"/>
        </w:rPr>
        <w:t>予以</w:t>
      </w:r>
      <w:r>
        <w:rPr>
          <w:rFonts w:hint="eastAsia" w:ascii="仿宋_GB2312" w:hAnsi="仿宋_GB2312" w:eastAsia="仿宋_GB2312"/>
          <w:sz w:val="32"/>
          <w:szCs w:val="32"/>
          <w:lang w:eastAsia="zh-CN"/>
        </w:rPr>
        <w:t>货币</w:t>
      </w:r>
      <w:r>
        <w:rPr>
          <w:rFonts w:hint="eastAsia" w:ascii="仿宋_GB2312" w:hAnsi="仿宋_GB2312" w:eastAsia="仿宋_GB2312"/>
          <w:sz w:val="32"/>
          <w:szCs w:val="32"/>
        </w:rPr>
        <w:t>补偿。</w:t>
      </w:r>
    </w:p>
    <w:p>
      <w:pPr>
        <w:ind w:firstLine="642"/>
        <w:jc w:val="both"/>
        <w:rPr>
          <w:rFonts w:hint="eastAsia" w:ascii="仿宋_GB2312" w:hAnsi="仿宋_GB2312" w:eastAsia="仿宋_GB2312"/>
          <w:sz w:val="32"/>
          <w:szCs w:val="32"/>
        </w:rPr>
      </w:pPr>
      <w:r>
        <w:rPr>
          <w:rFonts w:hint="eastAsia" w:ascii="仿宋_GB2312" w:hAnsi="仿宋_GB2312" w:eastAsia="仿宋_GB2312"/>
          <w:b w:val="0"/>
          <w:bCs w:val="0"/>
          <w:color w:val="auto"/>
          <w:sz w:val="32"/>
          <w:szCs w:val="32"/>
          <w:u w:val="none"/>
          <w:lang w:val="en-US" w:eastAsia="zh-CN"/>
        </w:rPr>
        <w:t>宅基地内附属房屋占地面积小于或等于主房占地面积的，按照附属房屋占地面积给予每平方米800元的奖励，附属房屋面积超过主房占地面积以上的部分，不予奖励。</w:t>
      </w:r>
      <w:r>
        <w:rPr>
          <w:rFonts w:hint="eastAsia" w:ascii="仿宋_GB2312" w:hAnsi="仿宋_GB2312" w:eastAsia="仿宋_GB2312"/>
          <w:sz w:val="32"/>
          <w:szCs w:val="32"/>
        </w:rPr>
        <w:t>如果被征收人宅基地内附属房屋</w:t>
      </w:r>
      <w:r>
        <w:rPr>
          <w:rFonts w:hint="eastAsia" w:ascii="仿宋_GB2312" w:hAnsi="仿宋_GB2312" w:eastAsia="仿宋_GB2312"/>
          <w:sz w:val="32"/>
          <w:szCs w:val="32"/>
          <w:lang w:eastAsia="zh-CN"/>
        </w:rPr>
        <w:t>评估价格</w:t>
      </w:r>
      <w:r>
        <w:rPr>
          <w:rFonts w:hint="eastAsia" w:ascii="仿宋_GB2312" w:hAnsi="仿宋_GB2312" w:eastAsia="仿宋_GB2312"/>
          <w:sz w:val="32"/>
          <w:szCs w:val="32"/>
        </w:rPr>
        <w:t>低于未搭建奖励</w:t>
      </w:r>
      <w:r>
        <w:rPr>
          <w:rFonts w:hint="eastAsia" w:ascii="仿宋_GB2312" w:hAnsi="仿宋_GB2312" w:eastAsia="仿宋_GB2312"/>
          <w:sz w:val="32"/>
          <w:szCs w:val="32"/>
          <w:lang w:eastAsia="zh-CN"/>
        </w:rPr>
        <w:t>额度</w:t>
      </w:r>
      <w:r>
        <w:rPr>
          <w:rFonts w:hint="eastAsia" w:ascii="仿宋_GB2312" w:hAnsi="仿宋_GB2312" w:eastAsia="仿宋_GB2312"/>
          <w:sz w:val="32"/>
          <w:szCs w:val="32"/>
        </w:rPr>
        <w:t>的，可选择未搭建奖励。</w:t>
      </w:r>
      <w:r>
        <w:rPr>
          <w:rFonts w:hint="eastAsia" w:ascii="仿宋_GB2312" w:hAnsi="仿宋_GB2312" w:eastAsia="仿宋_GB2312"/>
          <w:b w:val="0"/>
          <w:bCs w:val="0"/>
          <w:color w:val="auto"/>
          <w:sz w:val="32"/>
          <w:szCs w:val="32"/>
          <w:u w:val="none"/>
          <w:lang w:val="en-US" w:eastAsia="zh-CN"/>
        </w:rPr>
        <w:t>前述第（二）项与第（三）项</w:t>
      </w:r>
      <w:r>
        <w:rPr>
          <w:rFonts w:hint="eastAsia" w:ascii="仿宋_GB2312" w:hAnsi="仿宋_GB2312" w:eastAsia="仿宋_GB2312"/>
          <w:b w:val="0"/>
          <w:bCs w:val="0"/>
          <w:color w:val="auto"/>
          <w:sz w:val="32"/>
          <w:szCs w:val="32"/>
          <w:u w:val="none"/>
        </w:rPr>
        <w:t>奖励</w:t>
      </w:r>
      <w:r>
        <w:rPr>
          <w:rFonts w:hint="eastAsia" w:ascii="仿宋_GB2312" w:hAnsi="仿宋_GB2312" w:eastAsia="仿宋_GB2312"/>
          <w:sz w:val="32"/>
          <w:szCs w:val="32"/>
        </w:rPr>
        <w:t>不可兼得。</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b/>
          <w:bCs/>
          <w:sz w:val="32"/>
          <w:szCs w:val="32"/>
        </w:rPr>
      </w:pPr>
      <w:r>
        <w:rPr>
          <w:rFonts w:hint="eastAsia" w:ascii="仿宋_GB2312" w:hAnsi="仿宋_GB2312" w:eastAsia="仿宋_GB2312"/>
          <w:sz w:val="32"/>
          <w:szCs w:val="32"/>
        </w:rPr>
        <w:t xml:space="preserve">   </w:t>
      </w:r>
      <w:r>
        <w:rPr>
          <w:rFonts w:hint="eastAsia" w:ascii="仿宋" w:hAnsi="仿宋" w:eastAsia="仿宋" w:cs="仿宋"/>
          <w:b/>
          <w:bCs/>
          <w:sz w:val="32"/>
          <w:szCs w:val="32"/>
        </w:rPr>
        <w:t>（四）其他情形的规定</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1</w:t>
      </w:r>
      <w:r>
        <w:rPr>
          <w:rFonts w:hint="eastAsia" w:ascii="仿宋" w:hAnsi="仿宋" w:eastAsia="仿宋" w:cs="仿宋"/>
          <w:sz w:val="32"/>
          <w:szCs w:val="32"/>
          <w:lang w:val="en-US" w:eastAsia="zh-CN"/>
        </w:rPr>
        <w:t>.</w:t>
      </w:r>
      <w:r>
        <w:rPr>
          <w:rFonts w:hint="eastAsia" w:ascii="仿宋" w:hAnsi="仿宋" w:eastAsia="仿宋" w:cs="仿宋"/>
          <w:sz w:val="32"/>
          <w:szCs w:val="32"/>
        </w:rPr>
        <w:t>被征收人在宅基地内栽植树木的，可选择树木补偿，也可选择空地未搭建奖励，二者不可兼得。选择未搭建奖励的，树木可自行移除。</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w:t>
      </w:r>
      <w:r>
        <w:rPr>
          <w:rFonts w:hint="eastAsia" w:ascii="仿宋" w:hAnsi="仿宋" w:eastAsia="仿宋" w:cs="仿宋"/>
          <w:sz w:val="32"/>
          <w:szCs w:val="32"/>
        </w:rPr>
        <w:t>征收</w:t>
      </w:r>
      <w:r>
        <w:rPr>
          <w:rFonts w:hint="eastAsia" w:ascii="仿宋" w:hAnsi="仿宋" w:eastAsia="仿宋" w:cs="仿宋"/>
          <w:sz w:val="32"/>
          <w:szCs w:val="32"/>
          <w:lang w:eastAsia="zh-CN"/>
        </w:rPr>
        <w:t>宅基地外的</w:t>
      </w:r>
      <w:r>
        <w:rPr>
          <w:rFonts w:hint="eastAsia" w:ascii="仿宋" w:hAnsi="仿宋" w:eastAsia="仿宋" w:cs="仿宋"/>
          <w:sz w:val="32"/>
          <w:szCs w:val="32"/>
        </w:rPr>
        <w:t>其他地上建筑物</w:t>
      </w:r>
      <w:r>
        <w:rPr>
          <w:rFonts w:hint="eastAsia" w:ascii="仿宋" w:hAnsi="仿宋" w:eastAsia="仿宋" w:cs="仿宋"/>
          <w:sz w:val="32"/>
          <w:szCs w:val="32"/>
          <w:lang w:eastAsia="zh-CN"/>
        </w:rPr>
        <w:t>或构筑物等设施</w:t>
      </w:r>
      <w:r>
        <w:rPr>
          <w:rFonts w:hint="eastAsia" w:ascii="仿宋" w:hAnsi="仿宋" w:eastAsia="仿宋" w:cs="仿宋"/>
          <w:sz w:val="32"/>
          <w:szCs w:val="32"/>
        </w:rPr>
        <w:t>，</w:t>
      </w:r>
      <w:r>
        <w:rPr>
          <w:rFonts w:hint="eastAsia" w:ascii="仿宋" w:hAnsi="仿宋" w:eastAsia="仿宋" w:cs="仿宋"/>
          <w:sz w:val="32"/>
          <w:szCs w:val="32"/>
          <w:lang w:eastAsia="zh-CN"/>
        </w:rPr>
        <w:t>均</w:t>
      </w:r>
      <w:r>
        <w:rPr>
          <w:rFonts w:hint="eastAsia" w:ascii="仿宋" w:hAnsi="仿宋" w:eastAsia="仿宋" w:cs="仿宋"/>
          <w:sz w:val="32"/>
          <w:szCs w:val="32"/>
        </w:rPr>
        <w:t>按</w:t>
      </w:r>
      <w:r>
        <w:rPr>
          <w:rFonts w:hint="eastAsia" w:ascii="仿宋" w:hAnsi="仿宋" w:eastAsia="仿宋" w:cs="仿宋"/>
          <w:b w:val="0"/>
          <w:bCs w:val="0"/>
          <w:color w:val="000000"/>
          <w:sz w:val="32"/>
          <w:szCs w:val="32"/>
        </w:rPr>
        <w:t>评估价格</w:t>
      </w:r>
      <w:r>
        <w:rPr>
          <w:rFonts w:hint="eastAsia" w:ascii="仿宋" w:hAnsi="仿宋" w:eastAsia="仿宋" w:cs="仿宋"/>
          <w:sz w:val="32"/>
          <w:szCs w:val="32"/>
        </w:rPr>
        <w:t>予以补偿。</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执法部门已经处罚要求拆除的建筑物，由有关执法部门予以拆除。</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黑体" w:hAnsi="黑体" w:eastAsia="黑体" w:cs="黑体"/>
          <w:b w:val="0"/>
          <w:bCs w:val="0"/>
          <w:color w:val="auto"/>
          <w:sz w:val="32"/>
          <w:szCs w:val="32"/>
          <w:u w:val="none"/>
          <w:lang w:val="en-US" w:eastAsia="zh-CN"/>
        </w:rPr>
      </w:pPr>
      <w:r>
        <w:rPr>
          <w:rFonts w:hint="eastAsia" w:ascii="黑体" w:hAnsi="黑体" w:eastAsia="黑体" w:cs="黑体"/>
          <w:b w:val="0"/>
          <w:bCs w:val="0"/>
          <w:color w:val="auto"/>
          <w:sz w:val="32"/>
          <w:szCs w:val="32"/>
          <w:u w:val="none"/>
        </w:rPr>
        <w:t>十、</w:t>
      </w:r>
      <w:r>
        <w:rPr>
          <w:rFonts w:hint="eastAsia" w:ascii="黑体" w:hAnsi="黑体" w:eastAsia="黑体" w:cs="黑体"/>
          <w:b w:val="0"/>
          <w:bCs w:val="0"/>
          <w:color w:val="auto"/>
          <w:sz w:val="32"/>
          <w:szCs w:val="32"/>
          <w:u w:val="none"/>
          <w:lang w:val="en-US" w:eastAsia="zh-CN"/>
        </w:rPr>
        <w:t>从事生产经营活动房屋的补偿及奖励规定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000000"/>
          <w:sz w:val="32"/>
          <w:szCs w:val="32"/>
          <w:u w:val="none"/>
          <w:lang w:val="en-US" w:eastAsia="zh-CN"/>
        </w:rPr>
      </w:pPr>
      <w:r>
        <w:rPr>
          <w:rFonts w:hint="eastAsia" w:ascii="仿宋" w:hAnsi="仿宋" w:eastAsia="仿宋" w:cs="仿宋"/>
          <w:b/>
          <w:bCs/>
          <w:color w:val="auto"/>
          <w:sz w:val="32"/>
          <w:szCs w:val="32"/>
          <w:u w:val="none"/>
          <w:lang w:val="en-US" w:eastAsia="zh-CN"/>
        </w:rPr>
        <w:t>（一）</w:t>
      </w:r>
      <w:r>
        <w:rPr>
          <w:rFonts w:hint="eastAsia" w:ascii="仿宋" w:hAnsi="仿宋" w:eastAsia="仿宋" w:cs="仿宋"/>
          <w:b/>
          <w:bCs/>
          <w:color w:val="000000"/>
          <w:sz w:val="32"/>
          <w:szCs w:val="32"/>
          <w:u w:val="none"/>
          <w:lang w:val="en-US" w:eastAsia="zh-CN"/>
        </w:rPr>
        <w:t>被征收工业用房的补偿及奖励规定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工业用房是指征收范围内已取得合法手续的生产用房及其附属用房、配套用房。被征收工业用房实行货币补偿，包括对房屋、地上附着物及生产经营损失的补偿。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1.工业用房屋的补偿规定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被征收工业用房屋的补偿价格由房地产价格评估机构评估确定。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2.生产设备设施重置、搬迁、拆装的以及存货、原材料等搬迁的补偿规定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b w:val="0"/>
          <w:bCs w:val="0"/>
          <w:color w:val="auto"/>
          <w:spacing w:val="19"/>
          <w:kern w:val="10"/>
          <w:sz w:val="32"/>
          <w:szCs w:val="32"/>
          <w:u w:val="none"/>
        </w:rPr>
      </w:pPr>
      <w:r>
        <w:rPr>
          <w:rFonts w:hint="eastAsia" w:ascii="仿宋" w:hAnsi="仿宋" w:eastAsia="仿宋" w:cs="仿宋"/>
          <w:b w:val="0"/>
          <w:bCs w:val="0"/>
          <w:color w:val="auto"/>
          <w:spacing w:val="19"/>
          <w:kern w:val="10"/>
          <w:sz w:val="32"/>
          <w:szCs w:val="32"/>
          <w:u w:val="none"/>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z w:val="32"/>
          <w:szCs w:val="32"/>
          <w:u w:val="none"/>
          <w:lang w:eastAsia="zh-CN"/>
        </w:rPr>
        <w:t>内</w:t>
      </w:r>
      <w:r>
        <w:rPr>
          <w:rFonts w:hint="eastAsia" w:ascii="仿宋" w:hAnsi="仿宋" w:eastAsia="仿宋" w:cs="仿宋"/>
          <w:b w:val="0"/>
          <w:bCs w:val="0"/>
          <w:color w:val="auto"/>
          <w:spacing w:val="19"/>
          <w:kern w:val="10"/>
          <w:sz w:val="32"/>
          <w:szCs w:val="32"/>
          <w:u w:val="none"/>
        </w:rPr>
        <w:t>不可移动的设备、设施、构筑物</w:t>
      </w:r>
      <w:r>
        <w:rPr>
          <w:rFonts w:hint="eastAsia" w:ascii="仿宋" w:hAnsi="仿宋" w:eastAsia="仿宋" w:cs="仿宋"/>
          <w:b w:val="0"/>
          <w:bCs w:val="0"/>
          <w:color w:val="auto"/>
          <w:spacing w:val="19"/>
          <w:kern w:val="10"/>
          <w:sz w:val="32"/>
          <w:szCs w:val="32"/>
          <w:u w:val="none"/>
          <w:lang w:eastAsia="zh-CN"/>
        </w:rPr>
        <w:t>等，</w:t>
      </w:r>
      <w:r>
        <w:rPr>
          <w:rFonts w:hint="eastAsia" w:ascii="仿宋" w:hAnsi="仿宋" w:eastAsia="仿宋" w:cs="仿宋"/>
          <w:b w:val="0"/>
          <w:bCs w:val="0"/>
          <w:color w:val="auto"/>
          <w:spacing w:val="19"/>
          <w:kern w:val="10"/>
          <w:sz w:val="32"/>
          <w:szCs w:val="32"/>
          <w:u w:val="none"/>
        </w:rPr>
        <w:t>因搬迁造成无法恢复使用确需报废的</w:t>
      </w:r>
      <w:r>
        <w:rPr>
          <w:rFonts w:hint="eastAsia" w:ascii="仿宋" w:hAnsi="仿宋" w:eastAsia="仿宋" w:cs="仿宋"/>
          <w:b w:val="0"/>
          <w:bCs w:val="0"/>
          <w:color w:val="auto"/>
          <w:spacing w:val="19"/>
          <w:kern w:val="10"/>
          <w:sz w:val="32"/>
          <w:szCs w:val="32"/>
          <w:u w:val="none"/>
          <w:lang w:eastAsia="zh-CN"/>
        </w:rPr>
        <w:t>，</w:t>
      </w:r>
      <w:r>
        <w:rPr>
          <w:rFonts w:hint="eastAsia" w:ascii="仿宋" w:hAnsi="仿宋" w:eastAsia="仿宋" w:cs="仿宋"/>
          <w:b w:val="0"/>
          <w:bCs w:val="0"/>
          <w:color w:val="auto"/>
          <w:spacing w:val="19"/>
          <w:kern w:val="10"/>
          <w:sz w:val="32"/>
          <w:szCs w:val="32"/>
          <w:u w:val="none"/>
        </w:rPr>
        <w:t>按照重置价结合成新</w:t>
      </w:r>
      <w:r>
        <w:rPr>
          <w:rFonts w:hint="eastAsia" w:ascii="仿宋" w:hAnsi="仿宋" w:eastAsia="仿宋" w:cs="仿宋"/>
          <w:b w:val="0"/>
          <w:bCs w:val="0"/>
          <w:color w:val="auto"/>
          <w:spacing w:val="19"/>
          <w:kern w:val="10"/>
          <w:sz w:val="32"/>
          <w:szCs w:val="32"/>
          <w:u w:val="none"/>
          <w:lang w:eastAsia="zh-CN"/>
        </w:rPr>
        <w:t>度</w:t>
      </w:r>
      <w:r>
        <w:rPr>
          <w:rFonts w:hint="eastAsia" w:ascii="仿宋" w:hAnsi="仿宋" w:eastAsia="仿宋" w:cs="仿宋"/>
          <w:b w:val="0"/>
          <w:bCs w:val="0"/>
          <w:color w:val="auto"/>
          <w:spacing w:val="19"/>
          <w:kern w:val="10"/>
          <w:sz w:val="32"/>
          <w:szCs w:val="32"/>
          <w:u w:val="none"/>
        </w:rPr>
        <w:t>（折旧）</w:t>
      </w:r>
      <w:r>
        <w:rPr>
          <w:rFonts w:hint="eastAsia" w:ascii="仿宋" w:hAnsi="仿宋" w:eastAsia="仿宋" w:cs="仿宋"/>
          <w:b w:val="0"/>
          <w:bCs w:val="0"/>
          <w:color w:val="auto"/>
          <w:spacing w:val="19"/>
          <w:kern w:val="10"/>
          <w:sz w:val="32"/>
          <w:szCs w:val="32"/>
          <w:u w:val="none"/>
          <w:lang w:val="en-US" w:eastAsia="zh-CN"/>
        </w:rPr>
        <w:t>经评估后</w:t>
      </w:r>
      <w:r>
        <w:rPr>
          <w:rFonts w:hint="eastAsia" w:ascii="仿宋" w:hAnsi="仿宋" w:eastAsia="仿宋" w:cs="仿宋"/>
          <w:b w:val="0"/>
          <w:bCs w:val="0"/>
          <w:color w:val="auto"/>
          <w:spacing w:val="19"/>
          <w:kern w:val="10"/>
          <w:sz w:val="32"/>
          <w:szCs w:val="32"/>
          <w:u w:val="none"/>
        </w:rPr>
        <w:t>一次性补偿。可移动设备、设施的搬迁费、拆装费（含设备调试等费用）</w:t>
      </w:r>
      <w:r>
        <w:rPr>
          <w:rFonts w:hint="eastAsia" w:ascii="仿宋" w:hAnsi="仿宋" w:eastAsia="仿宋" w:cs="仿宋"/>
          <w:b w:val="0"/>
          <w:bCs w:val="0"/>
          <w:color w:val="auto"/>
          <w:spacing w:val="19"/>
          <w:kern w:val="10"/>
          <w:sz w:val="32"/>
          <w:szCs w:val="32"/>
          <w:u w:val="none"/>
          <w:lang w:eastAsia="zh-CN"/>
        </w:rPr>
        <w:t>，</w:t>
      </w:r>
      <w:r>
        <w:rPr>
          <w:rFonts w:hint="eastAsia" w:ascii="仿宋" w:hAnsi="仿宋" w:eastAsia="仿宋" w:cs="仿宋"/>
          <w:b w:val="0"/>
          <w:bCs w:val="0"/>
          <w:color w:val="auto"/>
          <w:spacing w:val="19"/>
          <w:kern w:val="10"/>
          <w:sz w:val="32"/>
          <w:szCs w:val="32"/>
          <w:u w:val="none"/>
        </w:rPr>
        <w:t>按市场价格评估确定。存货、原材料等的搬迁费根据货物运输市场价格评估确定。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b w:val="0"/>
          <w:bCs w:val="0"/>
          <w:spacing w:val="19"/>
          <w:kern w:val="10"/>
          <w:sz w:val="32"/>
          <w:szCs w:val="32"/>
        </w:rPr>
      </w:pPr>
      <w:r>
        <w:rPr>
          <w:rFonts w:hint="eastAsia" w:ascii="仿宋" w:hAnsi="仿宋" w:eastAsia="仿宋" w:cs="仿宋"/>
          <w:b w:val="0"/>
          <w:bCs w:val="0"/>
          <w:spacing w:val="19"/>
          <w:kern w:val="10"/>
          <w:sz w:val="32"/>
          <w:szCs w:val="32"/>
          <w:lang w:val="en-US" w:eastAsia="zh-CN"/>
        </w:rPr>
        <w:t>3.</w:t>
      </w:r>
      <w:r>
        <w:rPr>
          <w:rFonts w:hint="eastAsia" w:ascii="仿宋" w:hAnsi="仿宋" w:eastAsia="仿宋" w:cs="仿宋"/>
          <w:b w:val="0"/>
          <w:bCs w:val="0"/>
          <w:spacing w:val="19"/>
          <w:kern w:val="10"/>
          <w:sz w:val="32"/>
          <w:szCs w:val="32"/>
        </w:rPr>
        <w:t>临时安置</w:t>
      </w:r>
      <w:r>
        <w:rPr>
          <w:rFonts w:hint="eastAsia" w:ascii="仿宋" w:hAnsi="仿宋" w:eastAsia="仿宋" w:cs="仿宋"/>
          <w:b w:val="0"/>
          <w:bCs w:val="0"/>
          <w:spacing w:val="19"/>
          <w:kern w:val="10"/>
          <w:sz w:val="32"/>
          <w:szCs w:val="32"/>
          <w:lang w:eastAsia="zh-CN"/>
        </w:rPr>
        <w:t>补助</w:t>
      </w:r>
      <w:r>
        <w:rPr>
          <w:rFonts w:hint="eastAsia" w:ascii="仿宋" w:hAnsi="仿宋" w:eastAsia="仿宋" w:cs="仿宋"/>
          <w:b w:val="0"/>
          <w:bCs w:val="0"/>
          <w:spacing w:val="19"/>
          <w:kern w:val="10"/>
          <w:sz w:val="32"/>
          <w:szCs w:val="32"/>
          <w:lang w:val="en-US" w:eastAsia="zh-CN"/>
        </w:rPr>
        <w:t>费的补偿规定</w:t>
      </w:r>
      <w:r>
        <w:rPr>
          <w:rFonts w:hint="eastAsia" w:ascii="仿宋" w:hAnsi="仿宋" w:eastAsia="仿宋" w:cs="仿宋"/>
          <w:b w:val="0"/>
          <w:bCs w:val="0"/>
          <w:spacing w:val="19"/>
          <w:kern w:val="10"/>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（1）</w:t>
      </w:r>
      <w:r>
        <w:rPr>
          <w:rFonts w:hint="eastAsia" w:ascii="仿宋" w:hAnsi="仿宋" w:eastAsia="仿宋" w:cs="仿宋"/>
          <w:b w:val="0"/>
          <w:bCs w:val="0"/>
          <w:color w:val="auto"/>
          <w:spacing w:val="19"/>
          <w:kern w:val="10"/>
          <w:sz w:val="32"/>
          <w:szCs w:val="32"/>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pacing w:val="19"/>
          <w:kern w:val="10"/>
          <w:sz w:val="32"/>
          <w:szCs w:val="32"/>
          <w:lang w:eastAsia="zh-CN"/>
        </w:rPr>
        <w:t>从事生产经营活动的</w:t>
      </w:r>
      <w:r>
        <w:rPr>
          <w:rFonts w:hint="eastAsia" w:ascii="仿宋" w:hAnsi="仿宋" w:eastAsia="仿宋" w:cs="仿宋"/>
          <w:b w:val="0"/>
          <w:bCs w:val="0"/>
          <w:spacing w:val="19"/>
          <w:kern w:val="10"/>
          <w:sz w:val="32"/>
          <w:szCs w:val="32"/>
          <w:lang w:eastAsia="zh-CN"/>
        </w:rPr>
        <w:t>，</w:t>
      </w:r>
      <w:r>
        <w:rPr>
          <w:rFonts w:hint="eastAsia" w:ascii="仿宋" w:hAnsi="仿宋" w:eastAsia="仿宋" w:cs="仿宋"/>
          <w:spacing w:val="19"/>
          <w:kern w:val="10"/>
          <w:sz w:val="32"/>
          <w:szCs w:val="32"/>
          <w:lang w:eastAsia="zh-CN"/>
        </w:rPr>
        <w:t>企业（</w:t>
      </w:r>
      <w:r>
        <w:rPr>
          <w:rFonts w:hint="eastAsia" w:ascii="仿宋" w:hAnsi="仿宋" w:eastAsia="仿宋" w:cs="仿宋"/>
          <w:spacing w:val="19"/>
          <w:kern w:val="10"/>
          <w:sz w:val="32"/>
          <w:szCs w:val="32"/>
        </w:rPr>
        <w:t>未在本地注册的企业不享受职工临时安置补偿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为职工缴纳社会保险费，在征收范围内前三个月在册职工，按我市上一年度统计局公布的城镇非私营单位从业人员月平均工资标准，每人</w:t>
      </w:r>
      <w:r>
        <w:rPr>
          <w:rFonts w:hint="eastAsia" w:ascii="仿宋" w:hAnsi="仿宋" w:eastAsia="仿宋" w:cs="仿宋"/>
          <w:spacing w:val="19"/>
          <w:kern w:val="10"/>
          <w:sz w:val="32"/>
          <w:szCs w:val="32"/>
          <w:lang w:eastAsia="zh-CN"/>
        </w:rPr>
        <w:t>发放</w:t>
      </w:r>
      <w:r>
        <w:rPr>
          <w:rFonts w:hint="eastAsia" w:ascii="仿宋" w:hAnsi="仿宋" w:eastAsia="仿宋" w:cs="仿宋"/>
          <w:spacing w:val="19"/>
          <w:kern w:val="10"/>
          <w:sz w:val="32"/>
          <w:szCs w:val="32"/>
        </w:rPr>
        <w:t>十二个月</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一次性</w:t>
      </w:r>
      <w:r>
        <w:rPr>
          <w:rFonts w:hint="eastAsia" w:ascii="仿宋" w:hAnsi="仿宋" w:eastAsia="仿宋" w:cs="仿宋"/>
          <w:spacing w:val="19"/>
          <w:kern w:val="10"/>
          <w:sz w:val="32"/>
          <w:szCs w:val="32"/>
          <w:lang w:eastAsia="zh-CN"/>
        </w:rPr>
        <w:t>支付临时安置</w:t>
      </w:r>
      <w:r>
        <w:rPr>
          <w:rFonts w:hint="eastAsia" w:ascii="仿宋" w:hAnsi="仿宋" w:eastAsia="仿宋" w:cs="仿宋"/>
          <w:spacing w:val="19"/>
          <w:kern w:val="10"/>
          <w:sz w:val="32"/>
          <w:szCs w:val="32"/>
        </w:rPr>
        <w:t>补助费（含房租和人员安置补助）。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716" w:firstLineChars="200"/>
        <w:textAlignment w:val="auto"/>
        <w:rPr>
          <w:rFonts w:hint="eastAsia" w:ascii="仿宋" w:hAnsi="仿宋" w:eastAsia="仿宋" w:cs="仿宋"/>
          <w:b/>
          <w:bCs/>
          <w:color w:val="0000FF"/>
          <w:sz w:val="32"/>
          <w:szCs w:val="32"/>
          <w:u w:val="single"/>
          <w:lang w:val="en-US" w:eastAsia="zh-CN"/>
        </w:rPr>
      </w:pPr>
      <w:r>
        <w:rPr>
          <w:rFonts w:hint="eastAsia" w:ascii="仿宋" w:hAnsi="仿宋" w:eastAsia="仿宋" w:cs="仿宋"/>
          <w:spacing w:val="19"/>
          <w:kern w:val="10"/>
          <w:sz w:val="32"/>
          <w:szCs w:val="32"/>
          <w:lang w:val="en-US" w:eastAsia="zh-CN"/>
        </w:rPr>
        <w:t>（2）</w:t>
      </w:r>
      <w:r>
        <w:rPr>
          <w:rFonts w:hint="eastAsia" w:ascii="仿宋" w:hAnsi="仿宋" w:eastAsia="仿宋" w:cs="仿宋"/>
          <w:b w:val="0"/>
          <w:bCs w:val="0"/>
          <w:color w:val="auto"/>
          <w:spacing w:val="19"/>
          <w:kern w:val="10"/>
          <w:sz w:val="32"/>
          <w:szCs w:val="32"/>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pacing w:val="19"/>
          <w:kern w:val="10"/>
          <w:sz w:val="32"/>
          <w:szCs w:val="32"/>
          <w:lang w:eastAsia="zh-CN"/>
        </w:rPr>
        <w:t>从事生产经营活动的</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企业未缴纳社会保险费的，临时安置费标准按被征收</w:t>
      </w:r>
      <w:r>
        <w:rPr>
          <w:rFonts w:hint="eastAsia" w:ascii="仿宋" w:hAnsi="仿宋" w:eastAsia="仿宋" w:cs="仿宋"/>
          <w:spacing w:val="19"/>
          <w:kern w:val="10"/>
          <w:sz w:val="32"/>
          <w:szCs w:val="32"/>
          <w:lang w:eastAsia="zh-CN"/>
        </w:rPr>
        <w:t>房屋评估价格</w:t>
      </w:r>
      <w:r>
        <w:rPr>
          <w:rFonts w:hint="eastAsia" w:ascii="仿宋" w:hAnsi="仿宋" w:eastAsia="仿宋" w:cs="仿宋"/>
          <w:spacing w:val="19"/>
          <w:kern w:val="10"/>
          <w:sz w:val="32"/>
          <w:szCs w:val="32"/>
        </w:rPr>
        <w:t>的2%/月计算，一次性支付十二个月临时安置补助费（含房租和人员安置补助）。</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b w:val="0"/>
          <w:bCs w:val="0"/>
          <w:spacing w:val="19"/>
          <w:kern w:val="10"/>
          <w:sz w:val="32"/>
          <w:szCs w:val="32"/>
          <w:lang w:eastAsia="zh-CN"/>
        </w:rPr>
      </w:pPr>
      <w:r>
        <w:rPr>
          <w:rFonts w:hint="eastAsia" w:ascii="仿宋" w:hAnsi="仿宋" w:eastAsia="仿宋" w:cs="仿宋"/>
          <w:spacing w:val="19"/>
          <w:kern w:val="10"/>
          <w:sz w:val="32"/>
          <w:szCs w:val="32"/>
          <w:lang w:val="en-US" w:eastAsia="zh-CN"/>
        </w:rPr>
        <w:t xml:space="preserve">    </w:t>
      </w:r>
      <w:r>
        <w:rPr>
          <w:rFonts w:hint="eastAsia" w:ascii="仿宋" w:hAnsi="仿宋" w:eastAsia="仿宋" w:cs="仿宋"/>
          <w:b w:val="0"/>
          <w:bCs w:val="0"/>
          <w:spacing w:val="19"/>
          <w:kern w:val="10"/>
          <w:sz w:val="32"/>
          <w:szCs w:val="32"/>
          <w:lang w:val="en-US" w:eastAsia="zh-CN"/>
        </w:rPr>
        <w:t>4.</w:t>
      </w:r>
      <w:r>
        <w:rPr>
          <w:rFonts w:hint="eastAsia" w:ascii="仿宋" w:hAnsi="仿宋" w:eastAsia="仿宋" w:cs="仿宋"/>
          <w:b w:val="0"/>
          <w:bCs w:val="0"/>
          <w:spacing w:val="19"/>
          <w:kern w:val="10"/>
          <w:sz w:val="32"/>
          <w:szCs w:val="32"/>
        </w:rPr>
        <w:t>停产停业损失的补偿</w:t>
      </w:r>
      <w:r>
        <w:rPr>
          <w:rFonts w:hint="eastAsia" w:ascii="仿宋" w:hAnsi="仿宋" w:eastAsia="仿宋" w:cs="仿宋"/>
          <w:b w:val="0"/>
          <w:bCs w:val="0"/>
          <w:spacing w:val="19"/>
          <w:kern w:val="10"/>
          <w:sz w:val="32"/>
          <w:szCs w:val="32"/>
          <w:lang w:eastAsia="zh-CN"/>
        </w:rPr>
        <w:t>规定</w:t>
      </w:r>
    </w:p>
    <w:p>
      <w:pPr>
        <w:keepNext w:val="0"/>
        <w:keepLines w:val="0"/>
        <w:pageBreakBefore w:val="0"/>
        <w:widowControl w:val="0"/>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停产停业损失补偿是指直接损失补偿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可以选择</w:t>
      </w:r>
      <w:r>
        <w:rPr>
          <w:rFonts w:hint="eastAsia" w:ascii="仿宋" w:hAnsi="仿宋" w:eastAsia="仿宋" w:cs="仿宋"/>
          <w:spacing w:val="19"/>
          <w:kern w:val="10"/>
          <w:sz w:val="32"/>
          <w:szCs w:val="32"/>
          <w:lang w:eastAsia="zh-CN"/>
        </w:rPr>
        <w:t>以下二</w:t>
      </w:r>
      <w:r>
        <w:rPr>
          <w:rFonts w:hint="eastAsia" w:ascii="仿宋" w:hAnsi="仿宋" w:eastAsia="仿宋" w:cs="仿宋"/>
          <w:spacing w:val="19"/>
          <w:kern w:val="10"/>
          <w:sz w:val="32"/>
          <w:szCs w:val="32"/>
        </w:rPr>
        <w:t>种方式中的任何一种来确定</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一是可委托具有资质的评估机构通过评估确定</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二</w:t>
      </w:r>
      <w:r>
        <w:rPr>
          <w:rFonts w:hint="eastAsia" w:ascii="仿宋" w:hAnsi="仿宋" w:eastAsia="仿宋" w:cs="仿宋"/>
          <w:spacing w:val="19"/>
          <w:kern w:val="10"/>
          <w:sz w:val="32"/>
          <w:szCs w:val="32"/>
          <w:lang w:eastAsia="zh-CN"/>
        </w:rPr>
        <w:t>是可</w:t>
      </w:r>
      <w:r>
        <w:rPr>
          <w:rFonts w:hint="eastAsia" w:ascii="仿宋" w:hAnsi="仿宋" w:eastAsia="仿宋" w:cs="仿宋"/>
          <w:spacing w:val="19"/>
          <w:kern w:val="10"/>
          <w:sz w:val="32"/>
          <w:szCs w:val="32"/>
        </w:rPr>
        <w:t>按被征收</w:t>
      </w:r>
      <w:r>
        <w:rPr>
          <w:rFonts w:hint="eastAsia" w:ascii="仿宋" w:hAnsi="仿宋" w:eastAsia="仿宋" w:cs="仿宋"/>
          <w:color w:val="auto"/>
          <w:sz w:val="32"/>
          <w:szCs w:val="32"/>
        </w:rPr>
        <w:t>房屋</w:t>
      </w:r>
      <w:r>
        <w:rPr>
          <w:rFonts w:hint="eastAsia" w:ascii="仿宋" w:hAnsi="仿宋" w:eastAsia="仿宋" w:cs="仿宋"/>
          <w:spacing w:val="19"/>
          <w:kern w:val="10"/>
          <w:sz w:val="32"/>
          <w:szCs w:val="32"/>
        </w:rPr>
        <w:t>评估价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的8%核定补偿金额。</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停产停业损失补偿应当同时符合下列条件：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具有固定经营场所；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具有合法有效的营业执照；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征收时仍在从事生产经营活动</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6.</w:t>
      </w:r>
      <w:r>
        <w:rPr>
          <w:rFonts w:hint="eastAsia" w:ascii="仿宋_GB2312" w:hAnsi="仿宋_GB2312" w:eastAsia="仿宋_GB2312"/>
          <w:b w:val="0"/>
          <w:bCs w:val="0"/>
          <w:color w:val="auto"/>
          <w:sz w:val="32"/>
          <w:szCs w:val="32"/>
          <w:u w:val="none"/>
          <w:lang w:val="en-US" w:eastAsia="zh-CN"/>
        </w:rPr>
        <w:t>被征收人在本方案确定的搬迁期限内签约并搬迁的，</w:t>
      </w:r>
      <w:r>
        <w:rPr>
          <w:rFonts w:hint="eastAsia" w:ascii="仿宋" w:hAnsi="仿宋" w:eastAsia="仿宋" w:cs="仿宋"/>
          <w:b w:val="0"/>
          <w:bCs w:val="0"/>
          <w:color w:val="auto"/>
          <w:sz w:val="32"/>
          <w:szCs w:val="32"/>
          <w:u w:val="none"/>
          <w:lang w:val="en-US" w:eastAsia="zh-CN"/>
        </w:rPr>
        <w:t>按照被征收工业用房屋补偿金额的20%作为搬迁奖励。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000000"/>
          <w:sz w:val="32"/>
          <w:szCs w:val="32"/>
          <w:u w:val="none"/>
          <w:lang w:val="en-US" w:eastAsia="zh-CN"/>
        </w:rPr>
        <w:t>（二）</w:t>
      </w:r>
      <w:r>
        <w:rPr>
          <w:rFonts w:hint="eastAsia" w:ascii="仿宋" w:hAnsi="仿宋" w:eastAsia="仿宋" w:cs="仿宋"/>
          <w:b/>
          <w:bCs/>
          <w:color w:val="auto"/>
          <w:sz w:val="32"/>
          <w:szCs w:val="32"/>
          <w:u w:val="none"/>
          <w:lang w:val="en-US" w:eastAsia="zh-CN"/>
        </w:rPr>
        <w:t>被征收住宅房屋用于生产经营活动的补偿及奖励规定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被征收住宅房屋用于生产经营活动的补偿包括对房屋、地上附着物及生产经营损失的补偿。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1.住宅房屋的补偿规定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住宅房屋的补偿按照本方案规定的住宅房屋的补偿标准予以补偿。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2.被征收住宅房屋用于经营活动的其他补偿标准，按照本方案第十条第（一）项中第2、3、4、5条规定的标准执行。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3.按期搬迁奖励按照本方案第八条的规定执行。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（三）征收区域内从事生产经营活动的认定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由征收实施单位组织相关部门，根据企业及经营场所的经营情况、经营年限及纳税等情况共同认定。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被征收</w:t>
      </w:r>
      <w:r>
        <w:rPr>
          <w:rFonts w:hint="eastAsia" w:ascii="仿宋" w:hAnsi="仿宋" w:eastAsia="仿宋" w:cs="仿宋"/>
          <w:b/>
          <w:bCs/>
          <w:sz w:val="32"/>
          <w:szCs w:val="32"/>
          <w:lang w:eastAsia="zh-CN"/>
        </w:rPr>
        <w:t>工业用房</w:t>
      </w:r>
      <w:bookmarkStart w:id="0" w:name="_GoBack"/>
      <w:bookmarkEnd w:id="0"/>
      <w:r>
        <w:rPr>
          <w:rFonts w:hint="eastAsia" w:ascii="仿宋" w:hAnsi="仿宋" w:eastAsia="仿宋" w:cs="仿宋"/>
          <w:b/>
          <w:bCs/>
          <w:sz w:val="32"/>
          <w:szCs w:val="32"/>
          <w:lang w:eastAsia="zh-CN"/>
        </w:rPr>
        <w:t>和住宅</w:t>
      </w:r>
      <w:r>
        <w:rPr>
          <w:rFonts w:hint="eastAsia" w:ascii="仿宋" w:hAnsi="仿宋" w:eastAsia="仿宋" w:cs="仿宋"/>
          <w:b/>
          <w:bCs/>
          <w:sz w:val="32"/>
          <w:szCs w:val="32"/>
        </w:rPr>
        <w:t>房屋的生产、经营单位或个人不是被征收人的，</w:t>
      </w:r>
      <w:r>
        <w:rPr>
          <w:rFonts w:hint="eastAsia" w:ascii="仿宋" w:hAnsi="仿宋" w:eastAsia="仿宋" w:cs="仿宋"/>
          <w:b/>
          <w:bCs/>
          <w:color w:val="000000"/>
          <w:sz w:val="32"/>
          <w:szCs w:val="32"/>
          <w:highlight w:val="none"/>
          <w:u w:val="none"/>
          <w:lang w:val="en-US" w:eastAsia="zh-CN"/>
        </w:rPr>
        <w:t>前述各项补偿款项的分配</w:t>
      </w:r>
      <w:r>
        <w:rPr>
          <w:rFonts w:hint="eastAsia" w:ascii="仿宋" w:hAnsi="仿宋" w:eastAsia="仿宋" w:cs="仿宋"/>
          <w:b/>
          <w:bCs/>
          <w:sz w:val="32"/>
          <w:szCs w:val="32"/>
        </w:rPr>
        <w:t>由被征收人和生产、经营单位或</w:t>
      </w:r>
      <w:r>
        <w:rPr>
          <w:rFonts w:hint="eastAsia" w:ascii="仿宋" w:hAnsi="仿宋" w:eastAsia="仿宋" w:cs="仿宋"/>
          <w:b/>
          <w:bCs/>
          <w:color w:val="000000"/>
          <w:sz w:val="32"/>
          <w:szCs w:val="32"/>
          <w:u w:val="none"/>
        </w:rPr>
        <w:t>个人协商</w:t>
      </w:r>
      <w:r>
        <w:rPr>
          <w:rFonts w:hint="eastAsia" w:ascii="仿宋" w:hAnsi="仿宋" w:eastAsia="仿宋" w:cs="仿宋"/>
          <w:b/>
          <w:bCs/>
          <w:color w:val="000000"/>
          <w:sz w:val="32"/>
          <w:szCs w:val="32"/>
          <w:u w:val="none"/>
          <w:lang w:val="en-US" w:eastAsia="zh-CN"/>
        </w:rPr>
        <w:t>处理</w:t>
      </w:r>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征收补偿实施单位根据生产、经营单位或个人与被征收人之间签订的书面协议进行补偿款发放，协商不成或未协商的，征收补偿实施单位将补偿款提存，待协商达成一致意见后发放。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3"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bCs/>
          <w:color w:val="auto"/>
          <w:sz w:val="32"/>
          <w:szCs w:val="32"/>
        </w:rPr>
        <w:t>十</w:t>
      </w:r>
      <w:r>
        <w:rPr>
          <w:rFonts w:hint="eastAsia" w:ascii="黑体" w:hAnsi="黑体" w:eastAsia="黑体" w:cs="黑体"/>
          <w:b/>
          <w:bCs/>
          <w:color w:val="auto"/>
          <w:sz w:val="32"/>
          <w:szCs w:val="32"/>
          <w:lang w:val="en-US" w:eastAsia="zh-CN"/>
        </w:rPr>
        <w:t>一</w:t>
      </w:r>
      <w:r>
        <w:rPr>
          <w:rFonts w:hint="eastAsia" w:ascii="黑体" w:hAnsi="黑体" w:eastAsia="黑体" w:cs="黑体"/>
          <w:b w:val="0"/>
          <w:bCs w:val="0"/>
          <w:color w:val="auto"/>
          <w:sz w:val="32"/>
          <w:szCs w:val="32"/>
        </w:rPr>
        <w:t>、</w:t>
      </w:r>
      <w:r>
        <w:rPr>
          <w:rFonts w:hint="eastAsia" w:ascii="黑体" w:hAnsi="黑体" w:eastAsia="黑体" w:cs="黑体"/>
          <w:b w:val="0"/>
          <w:bCs w:val="0"/>
          <w:color w:val="auto"/>
          <w:kern w:val="0"/>
          <w:sz w:val="32"/>
          <w:szCs w:val="32"/>
          <w:lang w:val="en-US" w:eastAsia="zh-CN" w:bidi="ar"/>
        </w:rPr>
        <w:t>本方案发布后，涉及宅基地或房屋权属争议未解决的，由征收补偿实施单位负责组织调处；短时间内难以调处确权的，在做好证据保全的前提下，可由</w:t>
      </w:r>
      <w:r>
        <w:rPr>
          <w:rFonts w:hint="eastAsia" w:ascii="黑体" w:hAnsi="黑体" w:eastAsia="黑体" w:cs="黑体"/>
          <w:sz w:val="32"/>
          <w:szCs w:val="32"/>
          <w:lang w:eastAsia="zh-CN"/>
        </w:rPr>
        <w:t>征收补偿实施单位</w:t>
      </w:r>
      <w:r>
        <w:rPr>
          <w:rFonts w:hint="eastAsia" w:ascii="黑体" w:hAnsi="黑体" w:eastAsia="黑体" w:cs="黑体"/>
          <w:b w:val="0"/>
          <w:bCs w:val="0"/>
          <w:color w:val="auto"/>
          <w:kern w:val="0"/>
          <w:sz w:val="32"/>
          <w:szCs w:val="32"/>
          <w:lang w:val="en-US" w:eastAsia="zh-CN" w:bidi="ar"/>
        </w:rPr>
        <w:t>协调先行让地施工，或由征收补偿实施单位与土地或房屋权属争议当事人共同签订补偿协议书并提存补偿款。待调处或司法程序结束后，按最终结果支付补偿款。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十二、被征收人已依法得到补偿安置或者无正当理由拒绝接受补偿安置，以及</w:t>
      </w:r>
      <w:r>
        <w:rPr>
          <w:rFonts w:hint="eastAsia" w:ascii="黑体" w:hAnsi="黑体" w:eastAsia="黑体" w:cs="黑体"/>
          <w:b w:val="0"/>
          <w:bCs w:val="0"/>
          <w:color w:val="000000"/>
          <w:sz w:val="32"/>
          <w:szCs w:val="32"/>
          <w:lang w:val="en-US" w:eastAsia="zh-CN"/>
        </w:rPr>
        <w:t>无法</w:t>
      </w:r>
      <w:r>
        <w:rPr>
          <w:rFonts w:hint="eastAsia" w:ascii="黑体" w:hAnsi="黑体" w:eastAsia="黑体" w:cs="黑体"/>
          <w:b w:val="0"/>
          <w:bCs w:val="0"/>
          <w:color w:val="auto"/>
          <w:sz w:val="32"/>
          <w:szCs w:val="32"/>
          <w:lang w:val="en-US" w:eastAsia="zh-CN"/>
        </w:rPr>
        <w:t>与征收补偿实施单位签订《补偿协议书》，</w:t>
      </w:r>
      <w:r>
        <w:rPr>
          <w:rFonts w:hint="eastAsia" w:ascii="黑体" w:hAnsi="黑体" w:eastAsia="黑体" w:cs="黑体"/>
          <w:b w:val="0"/>
          <w:bCs w:val="0"/>
          <w:color w:val="auto"/>
          <w:kern w:val="0"/>
          <w:sz w:val="32"/>
          <w:szCs w:val="32"/>
          <w:lang w:val="en-US" w:eastAsia="zh-CN" w:bidi="ar"/>
        </w:rPr>
        <w:t>且拒不搬迁和交付土地的，征收补偿实施单位可自期限届满后，向征收部门申请作出责令交出土地决定。</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十三、</w:t>
      </w:r>
      <w:r>
        <w:rPr>
          <w:rFonts w:hint="eastAsia" w:ascii="黑体" w:hAnsi="黑体" w:eastAsia="黑体" w:cs="黑体"/>
          <w:b w:val="0"/>
          <w:bCs w:val="0"/>
          <w:kern w:val="2"/>
          <w:sz w:val="32"/>
          <w:szCs w:val="32"/>
          <w:lang w:val="en-US" w:eastAsia="zh-CN" w:bidi="ar-SA"/>
        </w:rPr>
        <w:t>征收部门收到要求作出责令交付土地决定的申请后，认为符合作出责令交付土地情形的，由征收部门向被征收人发出《交付土地通知书》（或附补偿明细），通知被征收人在《交付土地通知书》送达后10日内自行搬迁和交付土地。被征收人要求听证的，应当在《交付土地通知书》规定期限内提出书面听证申请，由征收部门负责组织听证。</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十四、</w:t>
      </w:r>
      <w:r>
        <w:rPr>
          <w:rFonts w:hint="eastAsia" w:ascii="黑体" w:hAnsi="黑体" w:eastAsia="黑体" w:cs="黑体"/>
          <w:b w:val="0"/>
          <w:bCs w:val="0"/>
          <w:kern w:val="2"/>
          <w:sz w:val="32"/>
          <w:szCs w:val="32"/>
          <w:lang w:val="en-US" w:eastAsia="zh-CN" w:bidi="ar-SA"/>
        </w:rPr>
        <w:t>《交付土地通知书》规定的自行搬迁和交付土地期限届满后，被征收人仍拒不搬迁和交付土地的，征收部门应当作出《责令限期交付土地决定书》，并送达被征收人。《责令限期交付土地决定书》应当告知被征收人可以依法申请行政复议或者提起行政诉讼的法定途径和期限。</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sz w:val="32"/>
          <w:szCs w:val="32"/>
          <w:lang w:val="en-US" w:eastAsia="zh-CN"/>
        </w:rPr>
        <w:t>十五、</w:t>
      </w:r>
      <w:r>
        <w:rPr>
          <w:rFonts w:hint="eastAsia" w:ascii="黑体" w:hAnsi="黑体" w:eastAsia="黑体" w:cs="黑体"/>
          <w:b w:val="0"/>
          <w:bCs w:val="0"/>
          <w:sz w:val="32"/>
          <w:szCs w:val="32"/>
        </w:rPr>
        <w:t>被征收人在法定期限内不申请行政复议或者不提起行政诉讼，且不履行《责令限期</w:t>
      </w:r>
      <w:r>
        <w:rPr>
          <w:rFonts w:hint="eastAsia" w:ascii="黑体" w:hAnsi="黑体" w:eastAsia="黑体" w:cs="黑体"/>
          <w:b w:val="0"/>
          <w:bCs w:val="0"/>
          <w:sz w:val="32"/>
          <w:szCs w:val="32"/>
          <w:lang w:eastAsia="zh-CN"/>
        </w:rPr>
        <w:t>交出土地</w:t>
      </w:r>
      <w:r>
        <w:rPr>
          <w:rFonts w:hint="eastAsia" w:ascii="黑体" w:hAnsi="黑体" w:eastAsia="黑体" w:cs="黑体"/>
          <w:b w:val="0"/>
          <w:bCs w:val="0"/>
          <w:sz w:val="32"/>
          <w:szCs w:val="32"/>
        </w:rPr>
        <w:t>决定书》的，</w:t>
      </w:r>
      <w:r>
        <w:rPr>
          <w:rFonts w:hint="eastAsia" w:ascii="黑体" w:hAnsi="黑体" w:eastAsia="黑体" w:cs="黑体"/>
          <w:b w:val="0"/>
          <w:bCs w:val="0"/>
          <w:sz w:val="32"/>
          <w:szCs w:val="32"/>
          <w:lang w:eastAsia="zh-CN"/>
        </w:rPr>
        <w:t>征收部门</w:t>
      </w:r>
      <w:r>
        <w:rPr>
          <w:rFonts w:hint="eastAsia" w:ascii="黑体" w:hAnsi="黑体" w:eastAsia="黑体" w:cs="黑体"/>
          <w:b w:val="0"/>
          <w:bCs w:val="0"/>
          <w:kern w:val="2"/>
          <w:sz w:val="32"/>
          <w:szCs w:val="32"/>
          <w:lang w:val="en-US" w:eastAsia="zh-CN" w:bidi="ar-SA"/>
        </w:rPr>
        <w:t>可以自期限届满之日起3个月内，依法向人民法院提出强制执行申请。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val="en-US" w:eastAsia="zh-CN"/>
        </w:rPr>
        <w:t>六</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其他有关事项</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 w:hAnsi="仿宋" w:eastAsia="仿宋" w:cs="仿宋"/>
          <w:b/>
          <w:bCs/>
          <w:sz w:val="32"/>
          <w:szCs w:val="32"/>
        </w:rPr>
      </w:pPr>
      <w:r>
        <w:rPr>
          <w:rFonts w:hint="eastAsia" w:ascii="黑体" w:hAnsi="黑体" w:eastAsia="黑体" w:cs="黑体"/>
          <w:b w:val="0"/>
          <w:bCs w:val="0"/>
          <w:sz w:val="32"/>
          <w:szCs w:val="32"/>
        </w:rPr>
        <w:t xml:space="preserve">   </w:t>
      </w:r>
      <w:r>
        <w:rPr>
          <w:rFonts w:hint="eastAsia" w:ascii="仿宋" w:hAnsi="仿宋" w:eastAsia="仿宋" w:cs="仿宋"/>
          <w:b/>
          <w:bCs/>
          <w:sz w:val="32"/>
          <w:szCs w:val="32"/>
        </w:rPr>
        <w:t>（一）房屋征收范围确定后，被征收人在征收范围内不得实施以下行为：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新建、改建、扩建或装修房屋；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改变房屋和土地使用性质用途；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抢栽、抢种；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房屋析产、典当、租赁或抵押；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新办工商营业执照；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企业转让、承包；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其他不当增加补偿费用的行为。</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（二）果树补偿（含房前屋后）</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果树根据每亩规定的栽植密度（实际栽植密度低于上限的据实计算，超出上限的，以上限为准）、树种和树龄补偿标准予以补偿；树体残缺不全的，适当降低补偿标准；弃管撂荒的不予补偿。</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）其它地上附着物的补偿标准</w:t>
      </w:r>
      <w:r>
        <w:rPr>
          <w:rFonts w:hint="eastAsia" w:ascii="仿宋_GB2312" w:hAnsi="仿宋_GB2312" w:eastAsia="仿宋_GB2312"/>
          <w:b/>
          <w:bCs/>
          <w:sz w:val="32"/>
          <w:szCs w:val="32"/>
          <w:lang w:eastAsia="zh-CN"/>
        </w:rPr>
        <w:t>。</w:t>
      </w:r>
      <w:r>
        <w:rPr>
          <w:rFonts w:hint="eastAsia" w:ascii="仿宋_GB2312" w:hAnsi="仿宋_GB2312" w:eastAsia="仿宋_GB2312"/>
          <w:b w:val="0"/>
          <w:bCs w:val="0"/>
          <w:sz w:val="32"/>
          <w:szCs w:val="32"/>
          <w:lang w:eastAsia="zh-CN"/>
        </w:rPr>
        <w:t>详</w:t>
      </w:r>
      <w:r>
        <w:rPr>
          <w:rFonts w:hint="eastAsia" w:ascii="仿宋_GB2312" w:hAnsi="仿宋_GB2312" w:eastAsia="仿宋_GB2312"/>
          <w:b w:val="0"/>
          <w:bCs w:val="0"/>
          <w:sz w:val="32"/>
          <w:szCs w:val="32"/>
        </w:rPr>
        <w:t>见</w:t>
      </w:r>
      <w:r>
        <w:rPr>
          <w:rFonts w:hint="eastAsia" w:ascii="仿宋_GB2312" w:hAnsi="仿宋_GB2312" w:eastAsia="仿宋_GB2312"/>
          <w:b w:val="0"/>
          <w:bCs w:val="0"/>
          <w:sz w:val="32"/>
          <w:szCs w:val="32"/>
          <w:lang w:eastAsia="zh-CN"/>
        </w:rPr>
        <w:t>本方案</w:t>
      </w:r>
      <w:r>
        <w:rPr>
          <w:rFonts w:hint="eastAsia" w:ascii="仿宋_GB2312" w:hAnsi="仿宋_GB2312" w:eastAsia="仿宋_GB2312"/>
          <w:b w:val="0"/>
          <w:bCs w:val="0"/>
          <w:sz w:val="32"/>
          <w:szCs w:val="32"/>
        </w:rPr>
        <w:t>附件</w:t>
      </w:r>
      <w:r>
        <w:rPr>
          <w:rFonts w:hint="eastAsia" w:ascii="仿宋_GB2312" w:hAnsi="仿宋_GB2312" w:eastAsia="仿宋_GB2312"/>
          <w:b w:val="0"/>
          <w:bCs w:val="0"/>
          <w:sz w:val="32"/>
          <w:szCs w:val="32"/>
          <w:lang w:eastAsia="zh-CN"/>
        </w:rPr>
        <w:t>，</w:t>
      </w:r>
      <w:r>
        <w:rPr>
          <w:rFonts w:hint="eastAsia" w:ascii="仿宋_GB2312" w:hAnsi="仿宋_GB2312" w:eastAsia="仿宋_GB2312"/>
          <w:sz w:val="32"/>
          <w:szCs w:val="32"/>
        </w:rPr>
        <w:t>附件中没有规定的，按评估价</w:t>
      </w:r>
      <w:r>
        <w:rPr>
          <w:rFonts w:hint="eastAsia" w:ascii="仿宋_GB2312" w:hAnsi="仿宋_GB2312" w:eastAsia="仿宋_GB2312"/>
          <w:sz w:val="32"/>
          <w:szCs w:val="32"/>
          <w:lang w:eastAsia="zh-CN"/>
        </w:rPr>
        <w:t>格</w:t>
      </w:r>
      <w:r>
        <w:rPr>
          <w:rFonts w:hint="eastAsia" w:ascii="仿宋_GB2312" w:hAnsi="仿宋_GB2312" w:eastAsia="仿宋_GB2312"/>
          <w:sz w:val="32"/>
          <w:szCs w:val="32"/>
        </w:rPr>
        <w:t>予以补偿。</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val="en-US" w:eastAsia="zh-CN"/>
        </w:rPr>
        <w:t>四</w:t>
      </w:r>
      <w:r>
        <w:rPr>
          <w:rFonts w:hint="eastAsia" w:ascii="仿宋_GB2312" w:hAnsi="仿宋_GB2312" w:eastAsia="仿宋_GB2312"/>
          <w:b/>
          <w:bCs/>
          <w:sz w:val="32"/>
          <w:szCs w:val="32"/>
        </w:rPr>
        <w:t>）历史</w:t>
      </w:r>
      <w:r>
        <w:rPr>
          <w:rFonts w:hint="eastAsia" w:ascii="仿宋_GB2312" w:hAnsi="仿宋_GB2312" w:eastAsia="仿宋_GB2312"/>
          <w:b/>
          <w:bCs/>
          <w:sz w:val="32"/>
          <w:szCs w:val="32"/>
          <w:lang w:eastAsia="zh-CN"/>
        </w:rPr>
        <w:t>遗留问题。</w:t>
      </w:r>
      <w:r>
        <w:rPr>
          <w:rFonts w:hint="eastAsia" w:ascii="仿宋_GB2312" w:hAnsi="仿宋_GB2312" w:eastAsia="仿宋_GB2312"/>
          <w:sz w:val="32"/>
          <w:szCs w:val="32"/>
        </w:rPr>
        <w:t>未取得权属登记的房屋补偿，按相关程序认定后，方可办理。</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五</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房屋</w:t>
      </w:r>
      <w:r>
        <w:rPr>
          <w:rFonts w:hint="eastAsia" w:ascii="仿宋_GB2312" w:hAnsi="仿宋_GB2312" w:eastAsia="仿宋_GB2312"/>
          <w:b/>
          <w:bCs/>
          <w:sz w:val="32"/>
          <w:szCs w:val="32"/>
          <w:lang w:val="en-US" w:eastAsia="zh-CN"/>
        </w:rPr>
        <w:t>腾退</w:t>
      </w:r>
      <w:r>
        <w:rPr>
          <w:rFonts w:hint="eastAsia" w:ascii="仿宋_GB2312" w:hAnsi="仿宋_GB2312" w:eastAsia="仿宋_GB2312"/>
          <w:b/>
          <w:bCs/>
          <w:sz w:val="32"/>
          <w:szCs w:val="32"/>
          <w:lang w:eastAsia="zh-CN"/>
        </w:rPr>
        <w:t>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征收人</w:t>
      </w:r>
      <w:r>
        <w:rPr>
          <w:rFonts w:hint="eastAsia" w:ascii="仿宋_GB2312" w:hAnsi="仿宋_GB2312" w:eastAsia="仿宋_GB2312"/>
          <w:sz w:val="32"/>
          <w:szCs w:val="32"/>
        </w:rPr>
        <w:t>搬家腾空原住房后，要保持原住房完整、设施齐全，不得损坏和拆除，违者按规定赔偿。</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b w:val="0"/>
          <w:bCs w:val="0"/>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六</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租赁、抵押及法律纠纷规定。</w:t>
      </w:r>
      <w:r>
        <w:rPr>
          <w:rFonts w:hint="eastAsia" w:ascii="仿宋_GB2312" w:hAnsi="仿宋_GB2312" w:eastAsia="仿宋_GB2312"/>
          <w:sz w:val="32"/>
          <w:szCs w:val="32"/>
        </w:rPr>
        <w:t>自本方案发布之日起</w:t>
      </w:r>
      <w:r>
        <w:rPr>
          <w:rFonts w:hint="eastAsia" w:ascii="仿宋_GB2312" w:hAnsi="仿宋_GB2312" w:eastAsia="仿宋_GB2312"/>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主体</w:t>
      </w:r>
      <w:r>
        <w:rPr>
          <w:rFonts w:hint="eastAsia" w:ascii="仿宋" w:hAnsi="仿宋" w:eastAsia="仿宋" w:cs="仿宋"/>
          <w:color w:val="000000"/>
          <w:sz w:val="32"/>
          <w:szCs w:val="32"/>
          <w:lang w:eastAsia="zh-CN"/>
        </w:rPr>
        <w:t>、</w:t>
      </w:r>
      <w:r>
        <w:rPr>
          <w:rFonts w:hint="eastAsia" w:ascii="仿宋" w:hAnsi="仿宋" w:eastAsia="仿宋" w:cs="仿宋"/>
          <w:b w:val="0"/>
          <w:bCs w:val="0"/>
          <w:color w:val="000000"/>
          <w:sz w:val="32"/>
          <w:szCs w:val="32"/>
        </w:rPr>
        <w:t>征收</w:t>
      </w:r>
      <w:r>
        <w:rPr>
          <w:rFonts w:hint="eastAsia" w:ascii="仿宋" w:hAnsi="仿宋" w:eastAsia="仿宋" w:cs="仿宋"/>
          <w:b w:val="0"/>
          <w:bCs w:val="0"/>
          <w:color w:val="000000"/>
          <w:sz w:val="32"/>
          <w:szCs w:val="32"/>
          <w:lang w:eastAsia="zh-CN"/>
        </w:rPr>
        <w:t>补偿</w:t>
      </w:r>
      <w:r>
        <w:rPr>
          <w:rFonts w:hint="eastAsia" w:ascii="仿宋" w:hAnsi="仿宋" w:eastAsia="仿宋" w:cs="仿宋"/>
          <w:b w:val="0"/>
          <w:bCs w:val="0"/>
          <w:color w:val="000000"/>
          <w:sz w:val="32"/>
          <w:szCs w:val="32"/>
        </w:rPr>
        <w:t>部门</w:t>
      </w:r>
      <w:r>
        <w:rPr>
          <w:rFonts w:hint="eastAsia" w:ascii="仿宋" w:hAnsi="仿宋" w:eastAsia="仿宋" w:cs="仿宋"/>
          <w:b w:val="0"/>
          <w:bCs w:val="0"/>
          <w:color w:val="000000"/>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实施单位</w:t>
      </w:r>
      <w:r>
        <w:rPr>
          <w:rFonts w:hint="eastAsia" w:ascii="仿宋" w:hAnsi="仿宋" w:eastAsia="仿宋" w:cs="仿宋"/>
          <w:b w:val="0"/>
          <w:bCs w:val="0"/>
          <w:sz w:val="32"/>
          <w:szCs w:val="32"/>
        </w:rPr>
        <w:t>不承担房屋租赁、抵押及产权纠纷所产生的任何经济和法律责任。</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七</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干扰正常征收补偿工作秩序</w:t>
      </w:r>
      <w:r>
        <w:rPr>
          <w:rFonts w:hint="eastAsia" w:ascii="仿宋_GB2312" w:hAnsi="仿宋_GB2312" w:eastAsia="仿宋_GB2312"/>
          <w:b/>
          <w:bCs/>
          <w:sz w:val="32"/>
          <w:szCs w:val="32"/>
          <w:lang w:val="en-US" w:eastAsia="zh-CN"/>
        </w:rPr>
        <w:t>的法律责任</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在</w:t>
      </w:r>
      <w:r>
        <w:rPr>
          <w:rFonts w:hint="eastAsia" w:ascii="仿宋_GB2312" w:hAnsi="仿宋_GB2312" w:eastAsia="仿宋_GB2312"/>
          <w:sz w:val="32"/>
          <w:szCs w:val="32"/>
          <w:lang w:eastAsia="zh-CN"/>
        </w:rPr>
        <w:t>征收补偿</w:t>
      </w:r>
      <w:r>
        <w:rPr>
          <w:rFonts w:hint="eastAsia" w:ascii="仿宋_GB2312" w:hAnsi="仿宋_GB2312" w:eastAsia="仿宋_GB2312"/>
          <w:sz w:val="32"/>
          <w:szCs w:val="32"/>
        </w:rPr>
        <w:t>过程中，对无理取闹，阻挠、干扰</w:t>
      </w:r>
      <w:r>
        <w:rPr>
          <w:rFonts w:hint="eastAsia" w:ascii="仿宋_GB2312" w:hAnsi="仿宋_GB2312" w:eastAsia="仿宋_GB2312"/>
          <w:sz w:val="32"/>
          <w:szCs w:val="32"/>
          <w:lang w:eastAsia="zh-CN"/>
        </w:rPr>
        <w:t>征收工作</w:t>
      </w:r>
      <w:r>
        <w:rPr>
          <w:rFonts w:hint="eastAsia" w:ascii="仿宋_GB2312" w:hAnsi="仿宋_GB2312" w:eastAsia="仿宋_GB2312"/>
          <w:sz w:val="32"/>
          <w:szCs w:val="32"/>
        </w:rPr>
        <w:t>人员正常工作的，将移交有关司法部门，依据相关法律规定处理。</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八</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办理相关手续规定。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w:t>
      </w:r>
      <w:r>
        <w:rPr>
          <w:rFonts w:hint="eastAsia" w:ascii="仿宋_GB2312" w:hAnsi="仿宋_GB2312" w:eastAsia="仿宋_GB2312"/>
          <w:sz w:val="32"/>
          <w:szCs w:val="32"/>
        </w:rPr>
        <w:t>人在办理各种手续时，必须由房屋产权人或房屋承租人携带房屋证、照</w:t>
      </w:r>
      <w:r>
        <w:rPr>
          <w:rFonts w:hint="eastAsia" w:ascii="仿宋_GB2312" w:hAnsi="仿宋_GB2312" w:eastAsia="仿宋_GB2312"/>
          <w:sz w:val="32"/>
          <w:szCs w:val="32"/>
          <w:lang w:eastAsia="zh-CN"/>
        </w:rPr>
        <w:t>、土地使用证、</w:t>
      </w:r>
      <w:r>
        <w:rPr>
          <w:rFonts w:hint="eastAsia" w:ascii="仿宋_GB2312" w:hAnsi="仿宋_GB2312" w:eastAsia="仿宋_GB2312"/>
          <w:sz w:val="32"/>
          <w:szCs w:val="32"/>
        </w:rPr>
        <w:t>本人身份证等证件</w:t>
      </w:r>
      <w:r>
        <w:rPr>
          <w:rFonts w:hint="eastAsia" w:ascii="仿宋_GB2312" w:hAnsi="仿宋_GB2312" w:eastAsia="仿宋_GB2312"/>
          <w:sz w:val="32"/>
          <w:szCs w:val="32"/>
          <w:lang w:eastAsia="zh-CN"/>
        </w:rPr>
        <w:t>原件</w:t>
      </w:r>
      <w:r>
        <w:rPr>
          <w:rFonts w:hint="eastAsia" w:ascii="仿宋_GB2312" w:hAnsi="仿宋_GB2312" w:eastAsia="仿宋_GB2312"/>
          <w:sz w:val="32"/>
          <w:szCs w:val="32"/>
        </w:rPr>
        <w:t>办理。如产权人或承租人因故不能办理，应由产权人或承租人</w:t>
      </w:r>
      <w:r>
        <w:rPr>
          <w:rFonts w:hint="eastAsia" w:ascii="仿宋_GB2312" w:hAnsi="仿宋_GB2312" w:eastAsia="仿宋_GB2312"/>
          <w:sz w:val="32"/>
          <w:szCs w:val="32"/>
          <w:lang w:eastAsia="zh-CN"/>
        </w:rPr>
        <w:t>出具</w:t>
      </w:r>
      <w:r>
        <w:rPr>
          <w:rFonts w:hint="eastAsia" w:ascii="仿宋_GB2312" w:hAnsi="仿宋_GB2312" w:eastAsia="仿宋_GB2312"/>
          <w:color w:val="000000"/>
          <w:sz w:val="32"/>
          <w:szCs w:val="32"/>
          <w:lang w:eastAsia="zh-CN"/>
        </w:rPr>
        <w:t>经公证的委托书后，</w:t>
      </w:r>
      <w:r>
        <w:rPr>
          <w:rFonts w:hint="eastAsia" w:ascii="仿宋_GB2312" w:hAnsi="仿宋_GB2312" w:eastAsia="仿宋_GB2312"/>
          <w:sz w:val="32"/>
          <w:szCs w:val="32"/>
        </w:rPr>
        <w:t>方可办理。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val="en-US" w:eastAsia="zh-CN"/>
        </w:rPr>
        <w:t>七</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本方案房屋（附着物）补偿价值评估事宜参照《国有土地上房屋征收评估办法》（建房【2011】77号）的规定。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十八</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本方案未尽事宜</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由</w:t>
      </w:r>
      <w:r>
        <w:rPr>
          <w:rFonts w:hint="eastAsia" w:ascii="黑体" w:hAnsi="黑体" w:eastAsia="黑体" w:cs="黑体"/>
          <w:b w:val="0"/>
          <w:bCs w:val="0"/>
          <w:sz w:val="32"/>
          <w:szCs w:val="32"/>
          <w:lang w:eastAsia="zh-CN"/>
        </w:rPr>
        <w:t>市自然资源局、市住建局、文兰街道办事处提请市政府</w:t>
      </w:r>
      <w:r>
        <w:rPr>
          <w:rFonts w:hint="eastAsia" w:ascii="黑体" w:hAnsi="黑体" w:eastAsia="黑体" w:cs="黑体"/>
          <w:b w:val="0"/>
          <w:bCs w:val="0"/>
          <w:sz w:val="32"/>
          <w:szCs w:val="32"/>
        </w:rPr>
        <w:t>组织有关部门研究决定。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十九</w:t>
      </w:r>
      <w:r>
        <w:rPr>
          <w:rFonts w:hint="eastAsia" w:ascii="黑体" w:hAnsi="黑体" w:eastAsia="黑体" w:cs="黑体"/>
          <w:b w:val="0"/>
          <w:bCs w:val="0"/>
          <w:sz w:val="32"/>
          <w:szCs w:val="32"/>
        </w:rPr>
        <w:t>、本方案由</w:t>
      </w:r>
      <w:r>
        <w:rPr>
          <w:rFonts w:hint="eastAsia" w:ascii="黑体" w:hAnsi="黑体" w:eastAsia="黑体" w:cs="黑体"/>
          <w:b w:val="0"/>
          <w:bCs w:val="0"/>
          <w:color w:val="000000"/>
          <w:sz w:val="32"/>
          <w:szCs w:val="32"/>
          <w:lang w:eastAsia="zh-CN"/>
        </w:rPr>
        <w:t>瓦房店市住房和城乡建设局（</w:t>
      </w:r>
      <w:r>
        <w:rPr>
          <w:rFonts w:hint="eastAsia" w:ascii="黑体" w:hAnsi="黑体" w:eastAsia="黑体" w:cs="黑体"/>
          <w:b w:val="0"/>
          <w:bCs w:val="0"/>
          <w:color w:val="000000"/>
          <w:sz w:val="32"/>
          <w:szCs w:val="32"/>
          <w:lang w:val="en-US" w:eastAsia="zh-CN"/>
        </w:rPr>
        <w:t>住房事务中心</w:t>
      </w:r>
      <w:r>
        <w:rPr>
          <w:rFonts w:hint="eastAsia" w:ascii="黑体" w:hAnsi="黑体" w:eastAsia="黑体" w:cs="黑体"/>
          <w:b w:val="0"/>
          <w:bCs w:val="0"/>
          <w:color w:val="000000"/>
          <w:sz w:val="32"/>
          <w:szCs w:val="32"/>
          <w:lang w:eastAsia="zh-CN"/>
        </w:rPr>
        <w:t>）、</w:t>
      </w:r>
      <w:r>
        <w:rPr>
          <w:rFonts w:hint="eastAsia" w:ascii="黑体" w:hAnsi="黑体" w:eastAsia="黑体" w:cs="黑体"/>
          <w:b w:val="0"/>
          <w:bCs w:val="0"/>
          <w:sz w:val="32"/>
          <w:szCs w:val="32"/>
        </w:rPr>
        <w:t>瓦房店市</w:t>
      </w:r>
      <w:r>
        <w:rPr>
          <w:rFonts w:hint="eastAsia" w:ascii="黑体" w:hAnsi="黑体" w:eastAsia="黑体" w:cs="黑体"/>
          <w:b w:val="0"/>
          <w:bCs w:val="0"/>
          <w:sz w:val="32"/>
          <w:szCs w:val="32"/>
          <w:lang w:eastAsia="zh-CN"/>
        </w:rPr>
        <w:t>自然资源局</w:t>
      </w:r>
      <w:r>
        <w:rPr>
          <w:rFonts w:hint="eastAsia" w:ascii="黑体" w:hAnsi="黑体" w:eastAsia="黑体" w:cs="黑体"/>
          <w:b w:val="0"/>
          <w:bCs w:val="0"/>
          <w:sz w:val="32"/>
          <w:szCs w:val="32"/>
        </w:rPr>
        <w:t>负责解释。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附件1.《青苗补偿标准》；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附件2.《果树每亩上限株数》；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附件3.《果树按树龄计算补偿标准》；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附件4.《林木补偿标准》；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附件5.《地面上下相关设施补偿标准》；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 w:hAnsi="仿宋" w:eastAsia="仿宋" w:cs="仿宋"/>
          <w:sz w:val="32"/>
          <w:szCs w:val="32"/>
        </w:rPr>
        <w:t>附件6.《搬迁补偿安置办理流程》</w:t>
      </w:r>
      <w:r>
        <w:rPr>
          <w:rFonts w:hint="eastAsia" w:ascii="仿宋" w:hAnsi="仿宋" w:eastAsia="仿宋" w:cs="仿宋"/>
          <w:sz w:val="32"/>
          <w:szCs w:val="32"/>
          <w:lang w:eastAsia="zh-CN"/>
        </w:rPr>
        <w:t>。</w:t>
      </w:r>
      <w:r>
        <w:rPr>
          <w:rFonts w:hint="eastAsia" w:ascii="仿宋_GB2312" w:hAnsi="仿宋_GB2312"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600" w:lineRule="exact"/>
        <w:textAlignment w:val="auto"/>
      </w:pPr>
    </w:p>
    <w:p/>
    <w:sectPr>
      <w:headerReference r:id="rId3" w:type="default"/>
      <w:footerReference r:id="rId4" w:type="default"/>
      <w:footerReference r:id="rId5" w:type="even"/>
      <w:pgSz w:w="11906" w:h="16838"/>
      <w:pgMar w:top="1440" w:right="1800" w:bottom="149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pBdr>
        <w:between w:val="none" w:color="auto" w:sz="0" w:space="0"/>
      </w:pBdr>
    </w:pPr>
    <w:r>
      <w:fldChar w:fldCharType="begin"/>
    </w:r>
    <w:r>
      <w:rPr>
        <w:rStyle w:val="6"/>
      </w:rPr>
      <w:instrText xml:space="preserve"> PAGE  </w:instrText>
    </w:r>
    <w:r>
      <w:fldChar w:fldCharType="separate"/>
    </w:r>
    <w:r>
      <w:rPr>
        <w:rStyle w:val="6"/>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DE858"/>
    <w:multiLevelType w:val="singleLevel"/>
    <w:tmpl w:val="416DE858"/>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F51C7B"/>
    <w:rsid w:val="02834EE3"/>
    <w:rsid w:val="0779240B"/>
    <w:rsid w:val="16634F16"/>
    <w:rsid w:val="1ABC632C"/>
    <w:rsid w:val="1B681A6C"/>
    <w:rsid w:val="2027154A"/>
    <w:rsid w:val="21873948"/>
    <w:rsid w:val="25C167AF"/>
    <w:rsid w:val="2F3C127B"/>
    <w:rsid w:val="3A962CFE"/>
    <w:rsid w:val="51B256C8"/>
    <w:rsid w:val="5E22253B"/>
    <w:rsid w:val="708E7582"/>
    <w:rsid w:val="74F51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2021-06-06T03:27:00Z</dcterms:created>
  <dc:creator>Administrator</dc:creator>
  <cp:lastModifiedBy>⛄️❄️</cp:lastModifiedBy>
  <dcterms:modified xsi:type="dcterms:W3CDTF">2021-07-06T07:30:56Z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A6227CC1922840E9AB8AF8C3A468DB5B</vt:lpwstr>
  </property>
</Properties>
</file>